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6850" w14:textId="77777777" w:rsidR="00B922BA" w:rsidRPr="00B922BA" w:rsidRDefault="00B922BA" w:rsidP="00B922BA">
      <w:pPr>
        <w:spacing w:after="0" w:line="240" w:lineRule="auto"/>
        <w:jc w:val="center"/>
        <w:rPr>
          <w:i/>
          <w:iCs/>
          <w:u w:val="single"/>
        </w:rPr>
      </w:pPr>
      <w:r w:rsidRPr="00B922BA">
        <w:rPr>
          <w:b/>
          <w:bCs/>
          <w:i/>
          <w:iCs/>
          <w:u w:val="single"/>
        </w:rPr>
        <w:t>Multifunkčné, viactarifné, trojfázové statické elektromery zapojené cez transformátor vyvinuté pre použitie v AMI/AMR systémoch</w:t>
      </w:r>
    </w:p>
    <w:p w14:paraId="646FC1F7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2E711911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43DB7013" w14:textId="11144C8A" w:rsidR="00B922BA" w:rsidRPr="00B922BA" w:rsidRDefault="00B922BA" w:rsidP="00B922BA">
      <w:pPr>
        <w:spacing w:after="0" w:line="240" w:lineRule="auto"/>
      </w:pPr>
      <w:r w:rsidRPr="00B922BA">
        <w:drawing>
          <wp:inline distT="0" distB="0" distL="0" distR="0" wp14:anchorId="14383AAE" wp14:editId="663B6EBE">
            <wp:extent cx="5760720" cy="6234430"/>
            <wp:effectExtent l="0" t="0" r="0" b="0"/>
            <wp:docPr id="117888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6D01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Činná energia (odber/dodávka)</w:t>
      </w:r>
    </w:p>
    <w:p w14:paraId="1ECDB2FB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Jalová energia (4 kvadranty)</w:t>
      </w:r>
    </w:p>
    <w:p w14:paraId="54580513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Zdanlivá energia (voliteľné)</w:t>
      </w:r>
    </w:p>
    <w:p w14:paraId="4FC78517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Meranie napätia a prúdu</w:t>
      </w:r>
    </w:p>
    <w:p w14:paraId="34499F5E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Viactarifné meranie</w:t>
      </w:r>
    </w:p>
    <w:p w14:paraId="0773B517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Zabudované hodiny reálneho</w:t>
      </w:r>
      <w:r w:rsidRPr="00B922BA">
        <w:br/>
        <w:t>času (RTC)</w:t>
      </w:r>
    </w:p>
    <w:p w14:paraId="7CF6E1F5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Zápis udalostí</w:t>
      </w:r>
    </w:p>
    <w:p w14:paraId="26477375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Profil zaťaženia</w:t>
      </w:r>
    </w:p>
    <w:p w14:paraId="1E25284C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Meranie rozdielového prúdu</w:t>
      </w:r>
    </w:p>
    <w:p w14:paraId="1287A874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Stupeň krytia</w:t>
      </w:r>
    </w:p>
    <w:p w14:paraId="7956307F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lastRenderedPageBreak/>
        <w:t>Záložný zdroj napájania</w:t>
      </w:r>
    </w:p>
    <w:p w14:paraId="7A8F677A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Štandardný dátový model,</w:t>
      </w:r>
      <w:r w:rsidRPr="00B922BA">
        <w:br/>
        <w:t>otvorené protokoly</w:t>
      </w:r>
    </w:p>
    <w:p w14:paraId="6A81B086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Optický port</w:t>
      </w:r>
    </w:p>
    <w:p w14:paraId="0C5DF29A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Základné a extra relé</w:t>
      </w:r>
    </w:p>
    <w:p w14:paraId="0B30C355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Snímač otvorenia veka</w:t>
      </w:r>
    </w:p>
    <w:p w14:paraId="68C24EFF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Snímač otvorenia krytu</w:t>
      </w:r>
      <w:r w:rsidRPr="00B922BA">
        <w:br/>
        <w:t>svorkovnice</w:t>
      </w:r>
    </w:p>
    <w:p w14:paraId="015D728B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Snímač vonkajších magnetických</w:t>
      </w:r>
      <w:r w:rsidRPr="00B922BA">
        <w:br/>
        <w:t>polí</w:t>
      </w:r>
    </w:p>
    <w:p w14:paraId="78FFF32B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PLC komunikačný kanál</w:t>
      </w:r>
      <w:r w:rsidRPr="00B922BA">
        <w:br/>
        <w:t>(voliteľné)</w:t>
      </w:r>
    </w:p>
    <w:p w14:paraId="0E20AD10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Rozhrania na prídavnú</w:t>
      </w:r>
      <w:r w:rsidRPr="00B922BA">
        <w:br/>
        <w:t>komunikáciu (voliteľné)</w:t>
      </w:r>
    </w:p>
    <w:p w14:paraId="169C082C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Montáž na DIN lištu (voliteľné)</w:t>
      </w:r>
    </w:p>
    <w:p w14:paraId="7AF22CCA" w14:textId="77777777" w:rsidR="00B922BA" w:rsidRPr="00B922BA" w:rsidRDefault="00B922BA" w:rsidP="00B922BA">
      <w:pPr>
        <w:numPr>
          <w:ilvl w:val="0"/>
          <w:numId w:val="1"/>
        </w:numPr>
        <w:spacing w:after="0" w:line="240" w:lineRule="auto"/>
      </w:pPr>
      <w:r w:rsidRPr="00B922BA">
        <w:t>Plombovateľné resetovacie</w:t>
      </w:r>
      <w:r w:rsidRPr="00B922BA">
        <w:br/>
        <w:t>tlačidlo (voliteľné)</w:t>
      </w:r>
    </w:p>
    <w:p w14:paraId="37AD330D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0A8C4255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41D96ABB" w14:textId="77CE3046" w:rsidR="00B922BA" w:rsidRPr="00B922BA" w:rsidRDefault="00B922BA" w:rsidP="00B922BA">
      <w:pPr>
        <w:spacing w:after="0" w:line="240" w:lineRule="auto"/>
      </w:pPr>
      <w:r w:rsidRPr="00B922BA">
        <w:drawing>
          <wp:inline distT="0" distB="0" distL="0" distR="0" wp14:anchorId="4C2FD96F" wp14:editId="70A7FE28">
            <wp:extent cx="5760720" cy="2434590"/>
            <wp:effectExtent l="0" t="0" r="0" b="3810"/>
            <wp:docPr id="159815155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5615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55534EC6" w14:textId="77777777" w:rsidR="00B922BA" w:rsidRPr="00B922BA" w:rsidRDefault="00B922BA" w:rsidP="00B922BA">
      <w:pPr>
        <w:spacing w:after="0" w:line="240" w:lineRule="auto"/>
      </w:pPr>
      <w:r w:rsidRPr="00B922BA">
        <w:rPr>
          <w:b/>
          <w:bCs/>
        </w:rPr>
        <w:t>Popis funkcií</w:t>
      </w:r>
    </w:p>
    <w:p w14:paraId="7801F863" w14:textId="77777777" w:rsidR="00B922BA" w:rsidRPr="00B922BA" w:rsidRDefault="00B922BA" w:rsidP="00B922BA">
      <w:pPr>
        <w:spacing w:after="0" w:line="240" w:lineRule="auto"/>
      </w:pPr>
      <w:r w:rsidRPr="00B922BA">
        <w:t>Podpora DLMS/COSEM</w:t>
      </w:r>
    </w:p>
    <w:p w14:paraId="7EA2F4D5" w14:textId="77777777" w:rsidR="00B922BA" w:rsidRPr="00B922BA" w:rsidRDefault="00B922BA" w:rsidP="00B922BA">
      <w:pPr>
        <w:numPr>
          <w:ilvl w:val="0"/>
          <w:numId w:val="2"/>
        </w:numPr>
        <w:spacing w:after="0" w:line="240" w:lineRule="auto"/>
      </w:pPr>
      <w:r w:rsidRPr="00B922BA">
        <w:t>Štandardný dátový model</w:t>
      </w:r>
    </w:p>
    <w:p w14:paraId="4C978DC8" w14:textId="77777777" w:rsidR="00B922BA" w:rsidRPr="00B922BA" w:rsidRDefault="00B922BA" w:rsidP="00B922BA">
      <w:pPr>
        <w:numPr>
          <w:ilvl w:val="0"/>
          <w:numId w:val="2"/>
        </w:numPr>
        <w:spacing w:after="0" w:line="240" w:lineRule="auto"/>
      </w:pPr>
      <w:r w:rsidRPr="00B922BA">
        <w:t>Štandardné komunikačné protokoly</w:t>
      </w:r>
    </w:p>
    <w:p w14:paraId="6D271BFA" w14:textId="77777777" w:rsidR="00B922BA" w:rsidRPr="00B922BA" w:rsidRDefault="00B922BA" w:rsidP="00B922BA">
      <w:pPr>
        <w:numPr>
          <w:ilvl w:val="0"/>
          <w:numId w:val="2"/>
        </w:numPr>
        <w:spacing w:after="0" w:line="240" w:lineRule="auto"/>
      </w:pPr>
      <w:proofErr w:type="spellStart"/>
      <w:r w:rsidRPr="00B922BA">
        <w:t>Interoperabilita</w:t>
      </w:r>
      <w:proofErr w:type="spellEnd"/>
    </w:p>
    <w:p w14:paraId="10693C5C" w14:textId="77777777" w:rsidR="00B922BA" w:rsidRPr="00B922BA" w:rsidRDefault="00B922BA" w:rsidP="00B922BA">
      <w:pPr>
        <w:spacing w:after="0" w:line="240" w:lineRule="auto"/>
      </w:pPr>
      <w:r w:rsidRPr="00B922BA">
        <w:t>Testovacie výstupy</w:t>
      </w:r>
    </w:p>
    <w:p w14:paraId="303D56B0" w14:textId="77777777" w:rsidR="00B922BA" w:rsidRPr="00B922BA" w:rsidRDefault="00B922BA" w:rsidP="00B922BA">
      <w:pPr>
        <w:numPr>
          <w:ilvl w:val="0"/>
          <w:numId w:val="3"/>
        </w:numPr>
        <w:spacing w:after="0" w:line="240" w:lineRule="auto"/>
      </w:pPr>
      <w:r w:rsidRPr="00B922BA">
        <w:t>Výstupy: LED, optický port</w:t>
      </w:r>
    </w:p>
    <w:p w14:paraId="3C33596E" w14:textId="77777777" w:rsidR="00B922BA" w:rsidRPr="00B922BA" w:rsidRDefault="00B922BA" w:rsidP="00B922BA">
      <w:pPr>
        <w:numPr>
          <w:ilvl w:val="0"/>
          <w:numId w:val="3"/>
        </w:numPr>
        <w:spacing w:after="0" w:line="240" w:lineRule="auto"/>
      </w:pPr>
      <w:r w:rsidRPr="00B922BA">
        <w:t>Kontrolované parametre:</w:t>
      </w:r>
      <w:r w:rsidRPr="00B922BA">
        <w:br/>
        <w:t>činná energia, jalová energia</w:t>
      </w:r>
    </w:p>
    <w:p w14:paraId="18FAB358" w14:textId="77777777" w:rsidR="00B922BA" w:rsidRPr="00B922BA" w:rsidRDefault="00B922BA" w:rsidP="00B922BA">
      <w:pPr>
        <w:spacing w:after="0" w:line="240" w:lineRule="auto"/>
      </w:pPr>
      <w:r w:rsidRPr="00B922BA">
        <w:t>Prenos údajov</w:t>
      </w:r>
    </w:p>
    <w:p w14:paraId="64BEFD66" w14:textId="77777777" w:rsidR="00B922BA" w:rsidRPr="00B922BA" w:rsidRDefault="00B922BA" w:rsidP="00B922BA">
      <w:pPr>
        <w:numPr>
          <w:ilvl w:val="0"/>
          <w:numId w:val="4"/>
        </w:numPr>
        <w:spacing w:after="0" w:line="240" w:lineRule="auto"/>
      </w:pPr>
      <w:r w:rsidRPr="00B922BA">
        <w:t>Prenos dát na vyžiadanie, alebo podľa plánu</w:t>
      </w:r>
    </w:p>
    <w:p w14:paraId="0E0C285F" w14:textId="77777777" w:rsidR="00B922BA" w:rsidRPr="00B922BA" w:rsidRDefault="00B922BA" w:rsidP="00B922BA">
      <w:pPr>
        <w:numPr>
          <w:ilvl w:val="0"/>
          <w:numId w:val="4"/>
        </w:numPr>
        <w:spacing w:after="0" w:line="240" w:lineRule="auto"/>
      </w:pPr>
      <w:r w:rsidRPr="00B922BA">
        <w:t>Typy požiadaviek:</w:t>
      </w:r>
    </w:p>
    <w:p w14:paraId="037570B9" w14:textId="77777777" w:rsidR="00B922BA" w:rsidRPr="00B922BA" w:rsidRDefault="00B922BA" w:rsidP="00B922BA">
      <w:pPr>
        <w:numPr>
          <w:ilvl w:val="1"/>
          <w:numId w:val="4"/>
        </w:numPr>
        <w:spacing w:after="0" w:line="240" w:lineRule="auto"/>
      </w:pPr>
      <w:r w:rsidRPr="00B922BA">
        <w:t>Požiadavky z koncentrátora</w:t>
      </w:r>
      <w:r w:rsidRPr="00B922BA">
        <w:br/>
        <w:t>(cez komunikačný kanál)</w:t>
      </w:r>
    </w:p>
    <w:p w14:paraId="4B722320" w14:textId="77777777" w:rsidR="00B922BA" w:rsidRPr="00B922BA" w:rsidRDefault="00B922BA" w:rsidP="00B922BA">
      <w:pPr>
        <w:numPr>
          <w:ilvl w:val="1"/>
          <w:numId w:val="4"/>
        </w:numPr>
        <w:spacing w:after="0" w:line="240" w:lineRule="auto"/>
      </w:pPr>
      <w:r w:rsidRPr="00B922BA">
        <w:t>Požiadavky z ručnej jednotky HHU (cez optický port)</w:t>
      </w:r>
    </w:p>
    <w:p w14:paraId="74BA6C1F" w14:textId="77777777" w:rsidR="00B922BA" w:rsidRPr="00B922BA" w:rsidRDefault="00B922BA" w:rsidP="00B922BA">
      <w:pPr>
        <w:spacing w:after="0" w:line="240" w:lineRule="auto"/>
      </w:pPr>
      <w:r w:rsidRPr="00B922BA">
        <w:t>Zabudované hodiny reálneho času</w:t>
      </w:r>
    </w:p>
    <w:p w14:paraId="2ED2D7E0" w14:textId="77777777" w:rsidR="00B922BA" w:rsidRPr="00B922BA" w:rsidRDefault="00B922BA" w:rsidP="00B922BA">
      <w:pPr>
        <w:numPr>
          <w:ilvl w:val="0"/>
          <w:numId w:val="5"/>
        </w:numPr>
        <w:spacing w:after="0" w:line="240" w:lineRule="auto"/>
      </w:pPr>
      <w:r w:rsidRPr="00B922BA">
        <w:t>Hodiny reálneho času (RTC)</w:t>
      </w:r>
    </w:p>
    <w:p w14:paraId="69B07487" w14:textId="77777777" w:rsidR="00B922BA" w:rsidRPr="00B922BA" w:rsidRDefault="00B922BA" w:rsidP="00B922BA">
      <w:pPr>
        <w:numPr>
          <w:ilvl w:val="0"/>
          <w:numId w:val="5"/>
        </w:numPr>
        <w:spacing w:after="0" w:line="240" w:lineRule="auto"/>
      </w:pPr>
      <w:r w:rsidRPr="00B922BA">
        <w:lastRenderedPageBreak/>
        <w:t>Presnosť RTC 0,5 s. (IEC 62052-21)</w:t>
      </w:r>
    </w:p>
    <w:p w14:paraId="31735C2D" w14:textId="77777777" w:rsidR="00B922BA" w:rsidRPr="00B922BA" w:rsidRDefault="00B922BA" w:rsidP="00B922BA">
      <w:pPr>
        <w:numPr>
          <w:ilvl w:val="0"/>
          <w:numId w:val="5"/>
        </w:numPr>
        <w:spacing w:after="0" w:line="240" w:lineRule="auto"/>
      </w:pPr>
      <w:r w:rsidRPr="00B922BA">
        <w:t>Externá synchronizácia</w:t>
      </w:r>
    </w:p>
    <w:p w14:paraId="31A3EADD" w14:textId="77777777" w:rsidR="00B922BA" w:rsidRPr="00B922BA" w:rsidRDefault="00B922BA" w:rsidP="00B922BA">
      <w:pPr>
        <w:numPr>
          <w:ilvl w:val="0"/>
          <w:numId w:val="5"/>
        </w:numPr>
        <w:spacing w:after="0" w:line="240" w:lineRule="auto"/>
      </w:pPr>
      <w:r w:rsidRPr="00B922BA">
        <w:t>Spiaci mód, batéria</w:t>
      </w:r>
    </w:p>
    <w:p w14:paraId="7875E2D2" w14:textId="77777777" w:rsidR="00B922BA" w:rsidRPr="00B922BA" w:rsidRDefault="00B922BA" w:rsidP="00B922BA">
      <w:pPr>
        <w:numPr>
          <w:ilvl w:val="0"/>
          <w:numId w:val="5"/>
        </w:numPr>
        <w:spacing w:after="0" w:line="240" w:lineRule="auto"/>
      </w:pPr>
      <w:r w:rsidRPr="00B922BA">
        <w:t>Automatické prepínanie letného a zimného času</w:t>
      </w:r>
    </w:p>
    <w:p w14:paraId="5D8B7784" w14:textId="77777777" w:rsidR="00B922BA" w:rsidRPr="00B922BA" w:rsidRDefault="00B922BA" w:rsidP="00B922BA">
      <w:pPr>
        <w:spacing w:after="0" w:line="240" w:lineRule="auto"/>
      </w:pPr>
      <w:r w:rsidRPr="00B922BA">
        <w:t>Riadenie spotreby</w:t>
      </w:r>
    </w:p>
    <w:p w14:paraId="4A74EC14" w14:textId="77777777" w:rsidR="00B922BA" w:rsidRPr="00B922BA" w:rsidRDefault="00B922BA" w:rsidP="00B922BA">
      <w:pPr>
        <w:numPr>
          <w:ilvl w:val="0"/>
          <w:numId w:val="6"/>
        </w:numPr>
        <w:spacing w:after="0" w:line="240" w:lineRule="auto"/>
      </w:pPr>
      <w:r w:rsidRPr="00B922BA">
        <w:t>Zabudované základné relé (80 A)</w:t>
      </w:r>
    </w:p>
    <w:p w14:paraId="02918F0A" w14:textId="77777777" w:rsidR="00B922BA" w:rsidRPr="00B922BA" w:rsidRDefault="00B922BA" w:rsidP="00B922BA">
      <w:pPr>
        <w:numPr>
          <w:ilvl w:val="0"/>
          <w:numId w:val="6"/>
        </w:numPr>
        <w:spacing w:after="0" w:line="240" w:lineRule="auto"/>
      </w:pPr>
      <w:r w:rsidRPr="00B922BA">
        <w:t>Ovládanie relé:</w:t>
      </w:r>
    </w:p>
    <w:p w14:paraId="252928F5" w14:textId="77777777" w:rsidR="00B922BA" w:rsidRPr="00B922BA" w:rsidRDefault="00B922BA" w:rsidP="00B922BA">
      <w:pPr>
        <w:numPr>
          <w:ilvl w:val="1"/>
          <w:numId w:val="6"/>
        </w:numPr>
        <w:spacing w:after="0" w:line="240" w:lineRule="auto"/>
      </w:pPr>
      <w:r w:rsidRPr="00B922BA">
        <w:t>diaľkovo (SW príkazom)</w:t>
      </w:r>
    </w:p>
    <w:p w14:paraId="37150CEF" w14:textId="77777777" w:rsidR="00B922BA" w:rsidRPr="00B922BA" w:rsidRDefault="00B922BA" w:rsidP="00B922BA">
      <w:pPr>
        <w:numPr>
          <w:ilvl w:val="1"/>
          <w:numId w:val="6"/>
        </w:numPr>
        <w:spacing w:after="0" w:line="240" w:lineRule="auto"/>
      </w:pPr>
      <w:r w:rsidRPr="00B922BA">
        <w:t>elektromerom (v závislosti na stave)</w:t>
      </w:r>
    </w:p>
    <w:p w14:paraId="3D9DF3B5" w14:textId="77777777" w:rsidR="00B922BA" w:rsidRPr="00B922BA" w:rsidRDefault="00B922BA" w:rsidP="00B922BA">
      <w:pPr>
        <w:numPr>
          <w:ilvl w:val="1"/>
          <w:numId w:val="6"/>
        </w:numPr>
        <w:spacing w:after="0" w:line="240" w:lineRule="auto"/>
      </w:pPr>
      <w:r w:rsidRPr="00B922BA">
        <w:t>ručné (stlačení tlačidla)</w:t>
      </w:r>
    </w:p>
    <w:p w14:paraId="6F9B3A26" w14:textId="77777777" w:rsidR="00B922BA" w:rsidRPr="00B922BA" w:rsidRDefault="00B922BA" w:rsidP="00B922BA">
      <w:pPr>
        <w:numPr>
          <w:ilvl w:val="0"/>
          <w:numId w:val="6"/>
        </w:numPr>
        <w:spacing w:after="0" w:line="240" w:lineRule="auto"/>
      </w:pPr>
      <w:r w:rsidRPr="00B922BA">
        <w:t>Zobrazenie stavu relé na displeji</w:t>
      </w:r>
    </w:p>
    <w:p w14:paraId="3112A404" w14:textId="77777777" w:rsidR="00B922BA" w:rsidRPr="00B922BA" w:rsidRDefault="00B922BA" w:rsidP="00B922BA">
      <w:pPr>
        <w:spacing w:after="0" w:line="240" w:lineRule="auto"/>
      </w:pPr>
      <w:r w:rsidRPr="00B922BA">
        <w:t>PLC komunikácia (PLC)*</w:t>
      </w:r>
    </w:p>
    <w:p w14:paraId="332AE99F" w14:textId="77777777" w:rsidR="00B922BA" w:rsidRPr="00B922BA" w:rsidRDefault="00B922BA" w:rsidP="00B922BA">
      <w:pPr>
        <w:numPr>
          <w:ilvl w:val="0"/>
          <w:numId w:val="7"/>
        </w:numPr>
        <w:spacing w:after="0" w:line="240" w:lineRule="auto"/>
      </w:pPr>
      <w:r w:rsidRPr="00B922BA">
        <w:t>Zabudovaný S-FSK/OFDM a FSK PLC modem</w:t>
      </w:r>
    </w:p>
    <w:p w14:paraId="10514D22" w14:textId="77777777" w:rsidR="00B922BA" w:rsidRPr="00B922BA" w:rsidRDefault="00B922BA" w:rsidP="00B922BA">
      <w:pPr>
        <w:numPr>
          <w:ilvl w:val="0"/>
          <w:numId w:val="7"/>
        </w:numPr>
        <w:spacing w:after="0" w:line="240" w:lineRule="auto"/>
      </w:pPr>
      <w:r w:rsidRPr="00B922BA">
        <w:t>PLC modulácia smerom hore:</w:t>
      </w:r>
    </w:p>
    <w:p w14:paraId="1A08D910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>S-FSK, IEC 61334-5-1 podľa IEC 61334-5-1, CENELEC A Band</w:t>
      </w:r>
    </w:p>
    <w:p w14:paraId="607BE7C5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>OFDM, podľa PRIME, CENELEC A Band</w:t>
      </w:r>
    </w:p>
    <w:p w14:paraId="0C7749CF" w14:textId="77777777" w:rsidR="00B922BA" w:rsidRPr="00B922BA" w:rsidRDefault="00B922BA" w:rsidP="00B922BA">
      <w:pPr>
        <w:numPr>
          <w:ilvl w:val="0"/>
          <w:numId w:val="7"/>
        </w:numPr>
        <w:spacing w:after="0" w:line="240" w:lineRule="auto"/>
      </w:pPr>
      <w:r w:rsidRPr="00B922BA">
        <w:t>PLC modulácia smerom dole:</w:t>
      </w:r>
    </w:p>
    <w:p w14:paraId="57574A7D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>FSK-132, podľa KNX noriem,</w:t>
      </w:r>
      <w:r w:rsidRPr="00B922BA">
        <w:br/>
        <w:t>Frekvenčný rozsah - 132 kHz</w:t>
      </w:r>
    </w:p>
    <w:p w14:paraId="4AD17168" w14:textId="77777777" w:rsidR="00B922BA" w:rsidRPr="00B922BA" w:rsidRDefault="00B922BA" w:rsidP="00B922BA">
      <w:pPr>
        <w:numPr>
          <w:ilvl w:val="0"/>
          <w:numId w:val="7"/>
        </w:numPr>
        <w:spacing w:after="0" w:line="240" w:lineRule="auto"/>
      </w:pPr>
      <w:r w:rsidRPr="00B922BA">
        <w:t>Vlastnosti PLC:</w:t>
      </w:r>
    </w:p>
    <w:p w14:paraId="5FF86E02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>Spĺňanie noriem EMC</w:t>
      </w:r>
    </w:p>
    <w:p w14:paraId="58A12AA7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>Automatická detekcia zariadenia v sieti</w:t>
      </w:r>
    </w:p>
    <w:p w14:paraId="39EE2009" w14:textId="77777777" w:rsidR="00B922BA" w:rsidRPr="00B922BA" w:rsidRDefault="00B922BA" w:rsidP="00B922BA">
      <w:pPr>
        <w:numPr>
          <w:ilvl w:val="1"/>
          <w:numId w:val="7"/>
        </w:numPr>
        <w:spacing w:after="0" w:line="240" w:lineRule="auto"/>
      </w:pPr>
      <w:r w:rsidRPr="00B922BA">
        <w:t xml:space="preserve">Funkcia </w:t>
      </w:r>
      <w:proofErr w:type="spellStart"/>
      <w:r w:rsidRPr="00B922BA">
        <w:t>opakovača</w:t>
      </w:r>
      <w:proofErr w:type="spellEnd"/>
      <w:r w:rsidRPr="00B922BA">
        <w:t xml:space="preserve"> (až 7 úrovní)</w:t>
      </w:r>
    </w:p>
    <w:p w14:paraId="7F4FCB2A" w14:textId="77777777" w:rsidR="00B922BA" w:rsidRPr="00B922BA" w:rsidRDefault="00B922BA" w:rsidP="00B922BA">
      <w:pPr>
        <w:spacing w:after="0" w:line="240" w:lineRule="auto"/>
      </w:pPr>
      <w:r w:rsidRPr="00B922BA">
        <w:t>Meranie veličín</w:t>
      </w:r>
    </w:p>
    <w:p w14:paraId="3331F88E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Činná energia, trieda presnosti B (1.0),</w:t>
      </w:r>
      <w:r w:rsidRPr="00B922BA">
        <w:br/>
        <w:t>odber a dodávka</w:t>
      </w:r>
    </w:p>
    <w:p w14:paraId="1F192173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Jalová energia, trieda presnosti 2.0, 4 kvadranty</w:t>
      </w:r>
    </w:p>
    <w:p w14:paraId="222505A8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Zdanlivá energia*</w:t>
      </w:r>
    </w:p>
    <w:p w14:paraId="0156BF73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Výkon, meranie maximálneho výkonu</w:t>
      </w:r>
      <w:r w:rsidRPr="00B922BA">
        <w:br/>
        <w:t>( intervaly: 15’, 30’, 60’, deň, mesiac)</w:t>
      </w:r>
    </w:p>
    <w:p w14:paraId="77FB41D7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Napätie, okamžitá hodnota, RMS</w:t>
      </w:r>
    </w:p>
    <w:p w14:paraId="7D19D59B" w14:textId="77777777" w:rsidR="00B922BA" w:rsidRPr="00B922BA" w:rsidRDefault="00B922BA" w:rsidP="00B922BA">
      <w:pPr>
        <w:numPr>
          <w:ilvl w:val="0"/>
          <w:numId w:val="8"/>
        </w:numPr>
        <w:spacing w:after="0" w:line="240" w:lineRule="auto"/>
      </w:pPr>
      <w:r w:rsidRPr="00B922BA">
        <w:t>Prúd vo fáze, nulovom vodiči, rozdielový prúd</w:t>
      </w:r>
      <w:r w:rsidRPr="00B922BA">
        <w:br/>
        <w:t>medzi fázou a nulovým vodičom</w:t>
      </w:r>
    </w:p>
    <w:p w14:paraId="63249477" w14:textId="77777777" w:rsidR="00B922BA" w:rsidRPr="00B922BA" w:rsidRDefault="00B922BA" w:rsidP="00B922BA">
      <w:pPr>
        <w:spacing w:after="0" w:line="240" w:lineRule="auto"/>
      </w:pPr>
      <w:r w:rsidRPr="00B922BA">
        <w:t>Riadenie výkonového zaťaženia*</w:t>
      </w:r>
    </w:p>
    <w:p w14:paraId="0D608E7F" w14:textId="77777777" w:rsidR="00B922BA" w:rsidRPr="00B922BA" w:rsidRDefault="00B922BA" w:rsidP="00B922BA">
      <w:pPr>
        <w:numPr>
          <w:ilvl w:val="0"/>
          <w:numId w:val="9"/>
        </w:numPr>
        <w:spacing w:after="0" w:line="240" w:lineRule="auto"/>
      </w:pPr>
      <w:r w:rsidRPr="00B922BA">
        <w:t>Možnosť zabudovať až 2 prídavné relé (2 a 5 A)</w:t>
      </w:r>
      <w:r w:rsidRPr="00B922BA">
        <w:br/>
        <w:t>na riadenie externých silových stýkačov.</w:t>
      </w:r>
    </w:p>
    <w:p w14:paraId="4C475BE1" w14:textId="77777777" w:rsidR="00B922BA" w:rsidRPr="00B922BA" w:rsidRDefault="00B922BA" w:rsidP="00B922BA">
      <w:pPr>
        <w:numPr>
          <w:ilvl w:val="0"/>
          <w:numId w:val="9"/>
        </w:numPr>
        <w:spacing w:after="0" w:line="240" w:lineRule="auto"/>
      </w:pPr>
      <w:r w:rsidRPr="00B922BA">
        <w:t>Ovládanie prídavných relé:</w:t>
      </w:r>
    </w:p>
    <w:p w14:paraId="689C93FD" w14:textId="77777777" w:rsidR="00B922BA" w:rsidRPr="00B922BA" w:rsidRDefault="00B922BA" w:rsidP="00B922BA">
      <w:pPr>
        <w:numPr>
          <w:ilvl w:val="1"/>
          <w:numId w:val="9"/>
        </w:numPr>
        <w:spacing w:after="0" w:line="240" w:lineRule="auto"/>
      </w:pPr>
      <w:r w:rsidRPr="00B922BA">
        <w:t>diaľkovo (SW príkazom)</w:t>
      </w:r>
    </w:p>
    <w:p w14:paraId="59E6352A" w14:textId="77777777" w:rsidR="00B922BA" w:rsidRPr="00B922BA" w:rsidRDefault="00B922BA" w:rsidP="00B922BA">
      <w:pPr>
        <w:numPr>
          <w:ilvl w:val="1"/>
          <w:numId w:val="9"/>
        </w:numPr>
        <w:spacing w:after="0" w:line="240" w:lineRule="auto"/>
      </w:pPr>
      <w:r w:rsidRPr="00B922BA">
        <w:t>elektromerom (pomocou spínacej tabuľky)</w:t>
      </w:r>
    </w:p>
    <w:p w14:paraId="6F926771" w14:textId="77777777" w:rsidR="00B922BA" w:rsidRPr="00B922BA" w:rsidRDefault="00B922BA" w:rsidP="00B922BA">
      <w:pPr>
        <w:spacing w:after="0" w:line="240" w:lineRule="auto"/>
      </w:pPr>
      <w:r w:rsidRPr="00B922BA">
        <w:t>Rozhrania na prídavnú komunikáciu*</w:t>
      </w:r>
    </w:p>
    <w:p w14:paraId="5E975C6D" w14:textId="77777777" w:rsidR="00B922BA" w:rsidRPr="00B922BA" w:rsidRDefault="00B922BA" w:rsidP="00B922BA">
      <w:pPr>
        <w:numPr>
          <w:ilvl w:val="0"/>
          <w:numId w:val="10"/>
        </w:numPr>
        <w:spacing w:after="0" w:line="240" w:lineRule="auto"/>
      </w:pPr>
      <w:r w:rsidRPr="00B922BA">
        <w:t xml:space="preserve">Zabudované </w:t>
      </w:r>
      <w:proofErr w:type="spellStart"/>
      <w:r w:rsidRPr="00B922BA">
        <w:t>rozranie</w:t>
      </w:r>
      <w:proofErr w:type="spellEnd"/>
      <w:r w:rsidRPr="00B922BA">
        <w:t xml:space="preserve"> na komunikáciu s inými zariadeniami (HAN)</w:t>
      </w:r>
    </w:p>
    <w:p w14:paraId="6FC19D88" w14:textId="77777777" w:rsidR="00B922BA" w:rsidRPr="00B922BA" w:rsidRDefault="00B922BA" w:rsidP="00B922BA">
      <w:pPr>
        <w:numPr>
          <w:ilvl w:val="1"/>
          <w:numId w:val="10"/>
        </w:numPr>
        <w:spacing w:after="0" w:line="240" w:lineRule="auto"/>
      </w:pPr>
      <w:r w:rsidRPr="00B922BA">
        <w:t>FSK-132 PLC</w:t>
      </w:r>
    </w:p>
    <w:p w14:paraId="71C565BC" w14:textId="77777777" w:rsidR="00B922BA" w:rsidRPr="00B922BA" w:rsidRDefault="00B922BA" w:rsidP="00B922BA">
      <w:pPr>
        <w:numPr>
          <w:ilvl w:val="1"/>
          <w:numId w:val="10"/>
        </w:numPr>
        <w:spacing w:after="0" w:line="240" w:lineRule="auto"/>
      </w:pPr>
      <w:r w:rsidRPr="00B922BA">
        <w:t>USB</w:t>
      </w:r>
    </w:p>
    <w:p w14:paraId="3CDCDCE6" w14:textId="77777777" w:rsidR="00B922BA" w:rsidRPr="00B922BA" w:rsidRDefault="00B922BA" w:rsidP="00B922BA">
      <w:pPr>
        <w:numPr>
          <w:ilvl w:val="1"/>
          <w:numId w:val="10"/>
        </w:numPr>
        <w:spacing w:after="0" w:line="240" w:lineRule="auto"/>
      </w:pPr>
      <w:r w:rsidRPr="00B922BA">
        <w:t>Drôtový/bezdrôtový M-</w:t>
      </w:r>
      <w:proofErr w:type="spellStart"/>
      <w:r w:rsidRPr="00B922BA">
        <w:t>Bus</w:t>
      </w:r>
      <w:proofErr w:type="spellEnd"/>
    </w:p>
    <w:p w14:paraId="00134A49" w14:textId="77777777" w:rsidR="00B922BA" w:rsidRPr="00B922BA" w:rsidRDefault="00B922BA" w:rsidP="00B922BA">
      <w:pPr>
        <w:numPr>
          <w:ilvl w:val="0"/>
          <w:numId w:val="10"/>
        </w:numPr>
        <w:spacing w:after="0" w:line="240" w:lineRule="auto"/>
      </w:pPr>
      <w:r w:rsidRPr="00B922BA">
        <w:t>Komunikačný modul pod krytom svorkovnice</w:t>
      </w:r>
      <w:r w:rsidRPr="00B922BA">
        <w:br/>
        <w:t>pripojený cez CM-</w:t>
      </w:r>
      <w:proofErr w:type="spellStart"/>
      <w:r w:rsidRPr="00B922BA">
        <w:t>Bus</w:t>
      </w:r>
      <w:proofErr w:type="spellEnd"/>
      <w:r w:rsidRPr="00B922BA">
        <w:t xml:space="preserve"> výstup.</w:t>
      </w:r>
      <w:r w:rsidRPr="00B922BA">
        <w:br/>
        <w:t>Napr.: 2G/3G modul pre komunikáciu s dátovou</w:t>
      </w:r>
      <w:r w:rsidRPr="00B922BA">
        <w:br/>
        <w:t>centrálou</w:t>
      </w:r>
    </w:p>
    <w:p w14:paraId="7F15871E" w14:textId="77777777" w:rsidR="00B922BA" w:rsidRPr="00B922BA" w:rsidRDefault="00B922BA" w:rsidP="00B922BA">
      <w:pPr>
        <w:spacing w:after="0" w:line="240" w:lineRule="auto"/>
      </w:pPr>
      <w:r w:rsidRPr="00B922BA">
        <w:t>Spôsob odpočtu</w:t>
      </w:r>
    </w:p>
    <w:p w14:paraId="77ED775E" w14:textId="77777777" w:rsidR="00B922BA" w:rsidRPr="00B922BA" w:rsidRDefault="00B922BA" w:rsidP="00B922BA">
      <w:pPr>
        <w:numPr>
          <w:ilvl w:val="0"/>
          <w:numId w:val="11"/>
        </w:numPr>
        <w:spacing w:after="0" w:line="240" w:lineRule="auto"/>
      </w:pPr>
      <w:r w:rsidRPr="00B922BA">
        <w:t>Aktuálne odpočty</w:t>
      </w:r>
    </w:p>
    <w:p w14:paraId="6C094728" w14:textId="77777777" w:rsidR="00B922BA" w:rsidRPr="00B922BA" w:rsidRDefault="00B922BA" w:rsidP="00B922BA">
      <w:pPr>
        <w:numPr>
          <w:ilvl w:val="0"/>
          <w:numId w:val="11"/>
        </w:numPr>
        <w:spacing w:after="0" w:line="240" w:lineRule="auto"/>
      </w:pPr>
      <w:r w:rsidRPr="00B922BA">
        <w:t>Periodické odpočty (denné, mesačné)</w:t>
      </w:r>
    </w:p>
    <w:p w14:paraId="3AFBCD08" w14:textId="77777777" w:rsidR="00B922BA" w:rsidRPr="00B922BA" w:rsidRDefault="00B922BA" w:rsidP="00B922BA">
      <w:pPr>
        <w:numPr>
          <w:ilvl w:val="0"/>
          <w:numId w:val="11"/>
        </w:numPr>
        <w:spacing w:after="0" w:line="240" w:lineRule="auto"/>
      </w:pPr>
      <w:r w:rsidRPr="00B922BA">
        <w:t>Odpočty v intervaloch (5’, 10’, 15’, 30’, 60')</w:t>
      </w:r>
    </w:p>
    <w:p w14:paraId="68F57D5A" w14:textId="77777777" w:rsidR="00B922BA" w:rsidRPr="00B922BA" w:rsidRDefault="00B922BA" w:rsidP="00B922BA">
      <w:pPr>
        <w:numPr>
          <w:ilvl w:val="0"/>
          <w:numId w:val="11"/>
        </w:numPr>
        <w:spacing w:after="0" w:line="240" w:lineRule="auto"/>
      </w:pPr>
      <w:r w:rsidRPr="00B922BA">
        <w:lastRenderedPageBreak/>
        <w:t>Časová pečiatka</w:t>
      </w:r>
    </w:p>
    <w:p w14:paraId="2CD6D08B" w14:textId="77777777" w:rsidR="00B922BA" w:rsidRPr="00B922BA" w:rsidRDefault="00B922BA" w:rsidP="00B922BA">
      <w:pPr>
        <w:spacing w:after="0" w:line="240" w:lineRule="auto"/>
      </w:pPr>
      <w:r w:rsidRPr="00B922BA">
        <w:t>Predplatný mód</w:t>
      </w:r>
    </w:p>
    <w:p w14:paraId="480B3F16" w14:textId="77777777" w:rsidR="00B922BA" w:rsidRPr="00B922BA" w:rsidRDefault="00B922BA" w:rsidP="00B922BA">
      <w:pPr>
        <w:numPr>
          <w:ilvl w:val="0"/>
          <w:numId w:val="12"/>
        </w:numPr>
        <w:spacing w:after="0" w:line="240" w:lineRule="auto"/>
      </w:pPr>
      <w:r w:rsidRPr="00B922BA">
        <w:t xml:space="preserve">Token </w:t>
      </w:r>
      <w:proofErr w:type="spellStart"/>
      <w:r w:rsidRPr="00B922BA">
        <w:t>input</w:t>
      </w:r>
      <w:proofErr w:type="spellEnd"/>
      <w:r w:rsidRPr="00B922BA">
        <w:t xml:space="preserve"> cez PL alebo cez jednotku</w:t>
      </w:r>
      <w:r w:rsidRPr="00B922BA">
        <w:br/>
        <w:t>zákazníckeho rozhrania (CIU)</w:t>
      </w:r>
    </w:p>
    <w:p w14:paraId="727FF99E" w14:textId="77777777" w:rsidR="00B922BA" w:rsidRPr="00B922BA" w:rsidRDefault="00B922BA" w:rsidP="00B922BA">
      <w:pPr>
        <w:spacing w:after="0" w:line="240" w:lineRule="auto"/>
      </w:pPr>
      <w:r w:rsidRPr="00B922BA">
        <w:t>Riadenie kvality energie</w:t>
      </w:r>
    </w:p>
    <w:p w14:paraId="32981F4E" w14:textId="77777777" w:rsidR="00B922BA" w:rsidRPr="00B922BA" w:rsidRDefault="00B922BA" w:rsidP="00B922BA">
      <w:pPr>
        <w:numPr>
          <w:ilvl w:val="0"/>
          <w:numId w:val="13"/>
        </w:numPr>
        <w:spacing w:after="0" w:line="240" w:lineRule="auto"/>
      </w:pPr>
      <w:r w:rsidRPr="00B922BA">
        <w:t>Indexy kvality:</w:t>
      </w:r>
    </w:p>
    <w:p w14:paraId="10F5C563" w14:textId="77777777" w:rsidR="00B922BA" w:rsidRPr="00B922BA" w:rsidRDefault="00B922BA" w:rsidP="00B922BA">
      <w:pPr>
        <w:numPr>
          <w:ilvl w:val="1"/>
          <w:numId w:val="13"/>
        </w:numPr>
        <w:spacing w:after="0" w:line="240" w:lineRule="auto"/>
      </w:pPr>
      <w:r w:rsidRPr="00B922BA">
        <w:t>priemerné napätie</w:t>
      </w:r>
    </w:p>
    <w:p w14:paraId="3FA21678" w14:textId="77777777" w:rsidR="00B922BA" w:rsidRPr="00B922BA" w:rsidRDefault="00B922BA" w:rsidP="00B922BA">
      <w:pPr>
        <w:numPr>
          <w:ilvl w:val="1"/>
          <w:numId w:val="13"/>
        </w:numPr>
        <w:spacing w:after="0" w:line="240" w:lineRule="auto"/>
      </w:pPr>
      <w:r w:rsidRPr="00B922BA">
        <w:t xml:space="preserve">poklesy a </w:t>
      </w:r>
      <w:proofErr w:type="spellStart"/>
      <w:r w:rsidRPr="00B922BA">
        <w:t>prekmity</w:t>
      </w:r>
      <w:proofErr w:type="spellEnd"/>
      <w:r w:rsidRPr="00B922BA">
        <w:t xml:space="preserve"> napätia</w:t>
      </w:r>
    </w:p>
    <w:p w14:paraId="4844D994" w14:textId="77777777" w:rsidR="00B922BA" w:rsidRPr="00B922BA" w:rsidRDefault="00B922BA" w:rsidP="00B922BA">
      <w:pPr>
        <w:numPr>
          <w:ilvl w:val="1"/>
          <w:numId w:val="13"/>
        </w:numPr>
        <w:spacing w:after="0" w:line="240" w:lineRule="auto"/>
      </w:pPr>
      <w:r w:rsidRPr="00B922BA">
        <w:t>výpadky</w:t>
      </w:r>
    </w:p>
    <w:p w14:paraId="145BD065" w14:textId="77777777" w:rsidR="00B922BA" w:rsidRPr="00B922BA" w:rsidRDefault="00B922BA" w:rsidP="00B922BA">
      <w:pPr>
        <w:numPr>
          <w:ilvl w:val="1"/>
          <w:numId w:val="13"/>
        </w:numPr>
        <w:spacing w:after="0" w:line="240" w:lineRule="auto"/>
      </w:pPr>
      <w:r w:rsidRPr="00B922BA">
        <w:t>frekvencia siete</w:t>
      </w:r>
    </w:p>
    <w:p w14:paraId="21566D10" w14:textId="77777777" w:rsidR="00B922BA" w:rsidRPr="00B922BA" w:rsidRDefault="00B922BA" w:rsidP="00B922BA">
      <w:pPr>
        <w:numPr>
          <w:ilvl w:val="1"/>
          <w:numId w:val="13"/>
        </w:numPr>
        <w:spacing w:after="0" w:line="240" w:lineRule="auto"/>
      </w:pPr>
      <w:r w:rsidRPr="00B922BA">
        <w:t>uhly medzi fázami</w:t>
      </w:r>
    </w:p>
    <w:p w14:paraId="0BA2C566" w14:textId="77777777" w:rsidR="00B922BA" w:rsidRPr="00B922BA" w:rsidRDefault="00B922BA" w:rsidP="00B922BA">
      <w:pPr>
        <w:numPr>
          <w:ilvl w:val="0"/>
          <w:numId w:val="13"/>
        </w:numPr>
        <w:spacing w:after="0" w:line="240" w:lineRule="auto"/>
      </w:pPr>
      <w:r w:rsidRPr="00B922BA">
        <w:t>Archivácia a správy a počtu udalostí o prekročení</w:t>
      </w:r>
      <w:r w:rsidRPr="00B922BA">
        <w:br/>
        <w:t>limitov indexov kvality</w:t>
      </w:r>
    </w:p>
    <w:p w14:paraId="7E7B9193" w14:textId="77777777" w:rsidR="00B922BA" w:rsidRPr="00B922BA" w:rsidRDefault="00B922BA" w:rsidP="00B922BA">
      <w:pPr>
        <w:numPr>
          <w:ilvl w:val="0"/>
          <w:numId w:val="13"/>
        </w:numPr>
        <w:spacing w:after="0" w:line="240" w:lineRule="auto"/>
      </w:pPr>
      <w:r w:rsidRPr="00B922BA">
        <w:t>Diaľkové a lokálne nastavenie limitných hodnôt</w:t>
      </w:r>
      <w:r w:rsidRPr="00B922BA">
        <w:br/>
        <w:t>meraných veličín</w:t>
      </w:r>
    </w:p>
    <w:p w14:paraId="658CA518" w14:textId="77777777" w:rsidR="00B922BA" w:rsidRPr="00B922BA" w:rsidRDefault="00B922BA" w:rsidP="00B922BA">
      <w:pPr>
        <w:spacing w:after="0" w:line="240" w:lineRule="auto"/>
      </w:pPr>
      <w:r w:rsidRPr="00B922BA">
        <w:t>Ochrana pred nedovolenými zásahmi</w:t>
      </w:r>
    </w:p>
    <w:p w14:paraId="5FA66AC0" w14:textId="77777777" w:rsidR="00B922BA" w:rsidRPr="00B922BA" w:rsidRDefault="00B922BA" w:rsidP="00B922BA">
      <w:pPr>
        <w:numPr>
          <w:ilvl w:val="0"/>
          <w:numId w:val="14"/>
        </w:numPr>
        <w:spacing w:after="0" w:line="240" w:lineRule="auto"/>
      </w:pPr>
      <w:r w:rsidRPr="00B922BA">
        <w:t>Nepretržitý monitoring, včítane režimu spánku</w:t>
      </w:r>
    </w:p>
    <w:p w14:paraId="0E5A2A36" w14:textId="77777777" w:rsidR="00B922BA" w:rsidRPr="00B922BA" w:rsidRDefault="00B922BA" w:rsidP="00B922BA">
      <w:pPr>
        <w:numPr>
          <w:ilvl w:val="0"/>
          <w:numId w:val="14"/>
        </w:numPr>
        <w:spacing w:after="0" w:line="240" w:lineRule="auto"/>
      </w:pPr>
      <w:r w:rsidRPr="00B922BA">
        <w:t>Kontrola neoprávnených zásahov:</w:t>
      </w:r>
    </w:p>
    <w:p w14:paraId="341200A8" w14:textId="77777777" w:rsidR="00B922BA" w:rsidRPr="00B922BA" w:rsidRDefault="00B922BA" w:rsidP="00B922BA">
      <w:pPr>
        <w:numPr>
          <w:ilvl w:val="1"/>
          <w:numId w:val="14"/>
        </w:numPr>
        <w:spacing w:after="0" w:line="240" w:lineRule="auto"/>
      </w:pPr>
      <w:r w:rsidRPr="00B922BA">
        <w:t>otvorenie veka a krytu svorkovnice</w:t>
      </w:r>
    </w:p>
    <w:p w14:paraId="31AFF8DC" w14:textId="77777777" w:rsidR="00B922BA" w:rsidRPr="00B922BA" w:rsidRDefault="00B922BA" w:rsidP="00B922BA">
      <w:pPr>
        <w:numPr>
          <w:ilvl w:val="1"/>
          <w:numId w:val="14"/>
        </w:numPr>
        <w:spacing w:after="0" w:line="240" w:lineRule="auto"/>
      </w:pPr>
      <w:r w:rsidRPr="00B922BA">
        <w:t>neprípustný rozdielový prúd</w:t>
      </w:r>
    </w:p>
    <w:p w14:paraId="46EAE2DE" w14:textId="77777777" w:rsidR="00B922BA" w:rsidRPr="00B922BA" w:rsidRDefault="00B922BA" w:rsidP="00B922BA">
      <w:pPr>
        <w:numPr>
          <w:ilvl w:val="1"/>
          <w:numId w:val="14"/>
        </w:numPr>
        <w:spacing w:after="0" w:line="240" w:lineRule="auto"/>
      </w:pPr>
      <w:r w:rsidRPr="00B922BA">
        <w:t>reverzné zapojenie elektromery</w:t>
      </w:r>
    </w:p>
    <w:p w14:paraId="3C0E3B69" w14:textId="77777777" w:rsidR="00B922BA" w:rsidRPr="00B922BA" w:rsidRDefault="00B922BA" w:rsidP="00B922BA">
      <w:pPr>
        <w:numPr>
          <w:ilvl w:val="1"/>
          <w:numId w:val="14"/>
        </w:numPr>
        <w:spacing w:after="0" w:line="240" w:lineRule="auto"/>
      </w:pPr>
      <w:r w:rsidRPr="00B922BA">
        <w:t>silné vonkajšie magnetické polia (nad 200T)</w:t>
      </w:r>
    </w:p>
    <w:p w14:paraId="090A000B" w14:textId="77777777" w:rsidR="00B922BA" w:rsidRPr="00B922BA" w:rsidRDefault="00B922BA" w:rsidP="00B922BA">
      <w:pPr>
        <w:numPr>
          <w:ilvl w:val="0"/>
          <w:numId w:val="14"/>
        </w:numPr>
        <w:spacing w:after="0" w:line="240" w:lineRule="auto"/>
      </w:pPr>
      <w:r w:rsidRPr="00B922BA">
        <w:t>Ochranné plomby</w:t>
      </w:r>
    </w:p>
    <w:p w14:paraId="5FB051C1" w14:textId="77777777" w:rsidR="00B922BA" w:rsidRPr="00B922BA" w:rsidRDefault="00B922BA" w:rsidP="00B922BA">
      <w:pPr>
        <w:spacing w:after="0" w:line="240" w:lineRule="auto"/>
      </w:pPr>
      <w:r w:rsidRPr="00B922BA">
        <w:t>Ukladanie dát</w:t>
      </w:r>
    </w:p>
    <w:p w14:paraId="0A3D35F4" w14:textId="77777777" w:rsidR="00B922BA" w:rsidRPr="00B922BA" w:rsidRDefault="00B922BA" w:rsidP="00B922BA">
      <w:pPr>
        <w:numPr>
          <w:ilvl w:val="0"/>
          <w:numId w:val="15"/>
        </w:numPr>
        <w:spacing w:after="0" w:line="240" w:lineRule="auto"/>
      </w:pPr>
      <w:r w:rsidRPr="00B922BA">
        <w:t>Energeticky nezávislá pamäť</w:t>
      </w:r>
    </w:p>
    <w:p w14:paraId="694B8723" w14:textId="77777777" w:rsidR="00B922BA" w:rsidRPr="00B922BA" w:rsidRDefault="00B922BA" w:rsidP="00B922BA">
      <w:pPr>
        <w:numPr>
          <w:ilvl w:val="0"/>
          <w:numId w:val="15"/>
        </w:numPr>
        <w:spacing w:after="0" w:line="240" w:lineRule="auto"/>
      </w:pPr>
      <w:r w:rsidRPr="00B922BA">
        <w:t>Kapacita závisí od počtu a typu odpočítavaných</w:t>
      </w:r>
      <w:r w:rsidRPr="00B922BA">
        <w:br/>
        <w:t>údajov</w:t>
      </w:r>
    </w:p>
    <w:p w14:paraId="118C3E15" w14:textId="77777777" w:rsidR="00B922BA" w:rsidRPr="00B922BA" w:rsidRDefault="00B922BA" w:rsidP="00B922BA">
      <w:pPr>
        <w:numPr>
          <w:ilvl w:val="0"/>
          <w:numId w:val="15"/>
        </w:numPr>
        <w:spacing w:after="0" w:line="240" w:lineRule="auto"/>
      </w:pPr>
      <w:r w:rsidRPr="00B922BA">
        <w:t>Príklad:</w:t>
      </w:r>
    </w:p>
    <w:p w14:paraId="4C36627A" w14:textId="77777777" w:rsidR="00B922BA" w:rsidRPr="00B922BA" w:rsidRDefault="00B922BA" w:rsidP="00B922BA">
      <w:pPr>
        <w:numPr>
          <w:ilvl w:val="1"/>
          <w:numId w:val="15"/>
        </w:numPr>
        <w:spacing w:after="0" w:line="240" w:lineRule="auto"/>
      </w:pPr>
      <w:r w:rsidRPr="00B922BA">
        <w:t xml:space="preserve">15 minútové dáta: 1 parameter, 12.920 </w:t>
      </w:r>
      <w:proofErr w:type="spellStart"/>
      <w:r w:rsidRPr="00B922BA">
        <w:t>záznamov,približne</w:t>
      </w:r>
      <w:proofErr w:type="spellEnd"/>
      <w:r w:rsidRPr="00B922BA">
        <w:t xml:space="preserve"> 134 dní8 parametrov, každý 3.268 záznamov, približne 34 dní</w:t>
      </w:r>
    </w:p>
    <w:p w14:paraId="5D6CBAA9" w14:textId="77777777" w:rsidR="00B922BA" w:rsidRPr="00B922BA" w:rsidRDefault="00B922BA" w:rsidP="00B922BA">
      <w:pPr>
        <w:numPr>
          <w:ilvl w:val="1"/>
          <w:numId w:val="15"/>
        </w:numPr>
        <w:spacing w:after="0" w:line="240" w:lineRule="auto"/>
      </w:pPr>
      <w:r w:rsidRPr="00B922BA">
        <w:t xml:space="preserve">Hodinové dáta: 1 parameter, 1.020 </w:t>
      </w:r>
      <w:proofErr w:type="spellStart"/>
      <w:r w:rsidRPr="00B922BA">
        <w:t>záznamov,približne</w:t>
      </w:r>
      <w:proofErr w:type="spellEnd"/>
      <w:r w:rsidRPr="00B922BA">
        <w:t xml:space="preserve"> 42 dní8 parametrov, každý 258 záznamov, približne 10 dní</w:t>
      </w:r>
    </w:p>
    <w:p w14:paraId="2F41C527" w14:textId="77777777" w:rsidR="00B922BA" w:rsidRPr="00B922BA" w:rsidRDefault="00B922BA" w:rsidP="00B922BA">
      <w:pPr>
        <w:spacing w:after="0" w:line="240" w:lineRule="auto"/>
      </w:pPr>
      <w:r w:rsidRPr="00B922BA">
        <w:t>Montáž</w:t>
      </w:r>
    </w:p>
    <w:p w14:paraId="09354841" w14:textId="77777777" w:rsidR="00B922BA" w:rsidRPr="00B922BA" w:rsidRDefault="00B922BA" w:rsidP="00B922BA">
      <w:pPr>
        <w:numPr>
          <w:ilvl w:val="0"/>
          <w:numId w:val="16"/>
        </w:numPr>
        <w:spacing w:after="0" w:line="240" w:lineRule="auto"/>
      </w:pPr>
      <w:r w:rsidRPr="00B922BA">
        <w:t>Uchytenie v 3 bodoch alebo na DIN lište (35 mm)</w:t>
      </w:r>
    </w:p>
    <w:p w14:paraId="5C21AC58" w14:textId="77777777" w:rsidR="00B922BA" w:rsidRPr="00B922BA" w:rsidRDefault="00B922BA" w:rsidP="00B922BA">
      <w:pPr>
        <w:spacing w:after="0" w:line="240" w:lineRule="auto"/>
      </w:pPr>
      <w:r w:rsidRPr="00B922BA">
        <w:t>Monitoring</w:t>
      </w:r>
    </w:p>
    <w:p w14:paraId="12DD97CB" w14:textId="77777777" w:rsidR="00B922BA" w:rsidRPr="00B922BA" w:rsidRDefault="00B922BA" w:rsidP="00B922BA">
      <w:pPr>
        <w:numPr>
          <w:ilvl w:val="0"/>
          <w:numId w:val="17"/>
        </w:numPr>
        <w:spacing w:after="0" w:line="240" w:lineRule="auto"/>
      </w:pPr>
      <w:r w:rsidRPr="00B922BA">
        <w:t>Možnosť nastavenia limitných hodnôt:</w:t>
      </w:r>
    </w:p>
    <w:p w14:paraId="5A1508D5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činný/jalový výkon</w:t>
      </w:r>
    </w:p>
    <w:p w14:paraId="7400B528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prúd/napätie (po fázach)</w:t>
      </w:r>
    </w:p>
    <w:p w14:paraId="5A32C14E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napätie batérie</w:t>
      </w:r>
    </w:p>
    <w:p w14:paraId="682EBE40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teplota</w:t>
      </w:r>
    </w:p>
    <w:p w14:paraId="6445932F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rozdielový prúd</w:t>
      </w:r>
    </w:p>
    <w:p w14:paraId="5C2C6E87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proofErr w:type="spellStart"/>
      <w:r w:rsidRPr="00B922BA">
        <w:t>nesymetria</w:t>
      </w:r>
      <w:proofErr w:type="spellEnd"/>
      <w:r w:rsidRPr="00B922BA">
        <w:t xml:space="preserve"> záťaže/napätia</w:t>
      </w:r>
    </w:p>
    <w:p w14:paraId="2F9925EF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frekvencia</w:t>
      </w:r>
    </w:p>
    <w:p w14:paraId="21510317" w14:textId="77777777" w:rsidR="00B922BA" w:rsidRPr="00B922BA" w:rsidRDefault="00B922BA" w:rsidP="00B922BA">
      <w:pPr>
        <w:numPr>
          <w:ilvl w:val="1"/>
          <w:numId w:val="17"/>
        </w:numPr>
        <w:spacing w:after="0" w:line="240" w:lineRule="auto"/>
      </w:pPr>
      <w:r w:rsidRPr="00B922BA">
        <w:t>cos φ, atď.</w:t>
      </w:r>
    </w:p>
    <w:p w14:paraId="3BF044D9" w14:textId="77777777" w:rsidR="00B922BA" w:rsidRPr="00B922BA" w:rsidRDefault="00B922BA" w:rsidP="00B922BA">
      <w:pPr>
        <w:numPr>
          <w:ilvl w:val="0"/>
          <w:numId w:val="17"/>
        </w:numPr>
        <w:spacing w:after="0" w:line="240" w:lineRule="auto"/>
      </w:pPr>
      <w:r w:rsidRPr="00B922BA">
        <w:t>Nastaviteľné možnosti reakcií po prekročení</w:t>
      </w:r>
      <w:r w:rsidRPr="00B922BA">
        <w:br/>
        <w:t>limitných hodnôt</w:t>
      </w:r>
    </w:p>
    <w:p w14:paraId="0B8E1B37" w14:textId="77777777" w:rsidR="00B922BA" w:rsidRPr="00B922BA" w:rsidRDefault="00B922BA" w:rsidP="00B922BA">
      <w:pPr>
        <w:numPr>
          <w:ilvl w:val="0"/>
          <w:numId w:val="17"/>
        </w:numPr>
        <w:spacing w:after="0" w:line="240" w:lineRule="auto"/>
      </w:pPr>
      <w:r w:rsidRPr="00B922BA">
        <w:t>Možnosť odpojenia spotrebiteľa pri prekročení</w:t>
      </w:r>
      <w:r w:rsidRPr="00B922BA">
        <w:br/>
        <w:t>limitných hodnôt</w:t>
      </w:r>
    </w:p>
    <w:p w14:paraId="65B6D369" w14:textId="77777777" w:rsidR="00B922BA" w:rsidRPr="00B922BA" w:rsidRDefault="00B922BA" w:rsidP="00B922BA">
      <w:pPr>
        <w:numPr>
          <w:ilvl w:val="0"/>
          <w:numId w:val="17"/>
        </w:numPr>
        <w:spacing w:after="0" w:line="240" w:lineRule="auto"/>
      </w:pPr>
      <w:r w:rsidRPr="00B922BA">
        <w:t>Registrácia a archivácia udalostí</w:t>
      </w:r>
    </w:p>
    <w:p w14:paraId="31D95975" w14:textId="77777777" w:rsidR="00B922BA" w:rsidRPr="00B922BA" w:rsidRDefault="00B922BA" w:rsidP="00B922BA">
      <w:pPr>
        <w:spacing w:after="0" w:line="240" w:lineRule="auto"/>
      </w:pPr>
      <w:r w:rsidRPr="00B922BA">
        <w:t>Optický port</w:t>
      </w:r>
    </w:p>
    <w:p w14:paraId="7A49B012" w14:textId="77777777" w:rsidR="00B922BA" w:rsidRPr="00B922BA" w:rsidRDefault="00B922BA" w:rsidP="00B922BA">
      <w:pPr>
        <w:numPr>
          <w:ilvl w:val="0"/>
          <w:numId w:val="18"/>
        </w:numPr>
        <w:spacing w:after="0" w:line="240" w:lineRule="auto"/>
      </w:pPr>
      <w:r w:rsidRPr="00B922BA">
        <w:t>IEC 62056-21</w:t>
      </w:r>
    </w:p>
    <w:p w14:paraId="77F4A92F" w14:textId="77777777" w:rsidR="00B922BA" w:rsidRPr="00B922BA" w:rsidRDefault="00B922BA" w:rsidP="00B922BA">
      <w:pPr>
        <w:numPr>
          <w:ilvl w:val="0"/>
          <w:numId w:val="18"/>
        </w:numPr>
        <w:spacing w:after="0" w:line="240" w:lineRule="auto"/>
      </w:pPr>
      <w:r w:rsidRPr="00B922BA">
        <w:t xml:space="preserve">Rýchlosť prenosu dát 9600 </w:t>
      </w:r>
      <w:proofErr w:type="spellStart"/>
      <w:r w:rsidRPr="00B922BA">
        <w:t>bps</w:t>
      </w:r>
      <w:proofErr w:type="spellEnd"/>
    </w:p>
    <w:p w14:paraId="000B59A7" w14:textId="77777777" w:rsidR="00B922BA" w:rsidRPr="00B922BA" w:rsidRDefault="00B922BA" w:rsidP="00B922BA">
      <w:pPr>
        <w:numPr>
          <w:ilvl w:val="0"/>
          <w:numId w:val="18"/>
        </w:numPr>
        <w:spacing w:after="0" w:line="240" w:lineRule="auto"/>
      </w:pPr>
      <w:r w:rsidRPr="00B922BA">
        <w:lastRenderedPageBreak/>
        <w:t>Možnosť lokálnej výmeny dát a parametrizácie</w:t>
      </w:r>
    </w:p>
    <w:p w14:paraId="4E7B0C98" w14:textId="77777777" w:rsidR="00B922BA" w:rsidRPr="00B922BA" w:rsidRDefault="00B922BA" w:rsidP="00B922BA">
      <w:pPr>
        <w:spacing w:after="0" w:line="240" w:lineRule="auto"/>
      </w:pPr>
      <w:r w:rsidRPr="00B922BA">
        <w:t>Viactarifné meranie</w:t>
      </w:r>
    </w:p>
    <w:p w14:paraId="619F1483" w14:textId="77777777" w:rsidR="00B922BA" w:rsidRPr="00B922BA" w:rsidRDefault="00B922BA" w:rsidP="00B922BA">
      <w:pPr>
        <w:numPr>
          <w:ilvl w:val="0"/>
          <w:numId w:val="19"/>
        </w:numPr>
        <w:spacing w:after="0" w:line="240" w:lineRule="auto"/>
      </w:pPr>
      <w:r w:rsidRPr="00B922BA">
        <w:t>Až 6 tarifných registrov</w:t>
      </w:r>
    </w:p>
    <w:p w14:paraId="2EE2BF48" w14:textId="77777777" w:rsidR="00B922BA" w:rsidRPr="00B922BA" w:rsidRDefault="00B922BA" w:rsidP="00B922BA">
      <w:pPr>
        <w:numPr>
          <w:ilvl w:val="0"/>
          <w:numId w:val="19"/>
        </w:numPr>
        <w:spacing w:after="0" w:line="240" w:lineRule="auto"/>
      </w:pPr>
      <w:r w:rsidRPr="00B922BA">
        <w:t>Až 24 prepnutí denne</w:t>
      </w:r>
    </w:p>
    <w:p w14:paraId="4BD0F0E4" w14:textId="77777777" w:rsidR="00B922BA" w:rsidRPr="00B922BA" w:rsidRDefault="00B922BA" w:rsidP="00B922BA">
      <w:pPr>
        <w:numPr>
          <w:ilvl w:val="0"/>
          <w:numId w:val="19"/>
        </w:numPr>
        <w:spacing w:after="0" w:line="240" w:lineRule="auto"/>
      </w:pPr>
      <w:r w:rsidRPr="00B922BA">
        <w:t>Ukazovateľ tarifu je zobrazený na displeji a je</w:t>
      </w:r>
      <w:r w:rsidRPr="00B922BA">
        <w:br/>
        <w:t>indikovaný aj v externom systéme</w:t>
      </w:r>
    </w:p>
    <w:p w14:paraId="29B63C76" w14:textId="77777777" w:rsidR="00B922BA" w:rsidRPr="00B922BA" w:rsidRDefault="00B922BA" w:rsidP="00B922BA">
      <w:pPr>
        <w:numPr>
          <w:ilvl w:val="0"/>
          <w:numId w:val="19"/>
        </w:numPr>
        <w:spacing w:after="0" w:line="240" w:lineRule="auto"/>
      </w:pPr>
      <w:r w:rsidRPr="00B922BA">
        <w:t>Lokálna aj diaľková zmena tarifných plánov</w:t>
      </w:r>
    </w:p>
    <w:p w14:paraId="4F3A4858" w14:textId="77777777" w:rsidR="00B922BA" w:rsidRPr="00B922BA" w:rsidRDefault="00B922BA" w:rsidP="00B922BA">
      <w:pPr>
        <w:spacing w:after="0" w:line="240" w:lineRule="auto"/>
      </w:pPr>
      <w:r w:rsidRPr="00B922BA">
        <w:t>Prúdové svorky</w:t>
      </w:r>
    </w:p>
    <w:p w14:paraId="09F62AC5" w14:textId="77777777" w:rsidR="00B922BA" w:rsidRPr="00B922BA" w:rsidRDefault="00B922BA" w:rsidP="00B922BA">
      <w:pPr>
        <w:numPr>
          <w:ilvl w:val="0"/>
          <w:numId w:val="20"/>
        </w:numPr>
        <w:spacing w:after="0" w:line="240" w:lineRule="auto"/>
      </w:pPr>
      <w:r w:rsidRPr="00B922BA">
        <w:t>Univerzálne upínanie: D = 8.5 mm</w:t>
      </w:r>
    </w:p>
    <w:p w14:paraId="43D37007" w14:textId="77777777" w:rsidR="00B922BA" w:rsidRPr="00B922BA" w:rsidRDefault="00B922BA" w:rsidP="00B922BA">
      <w:pPr>
        <w:spacing w:after="0" w:line="240" w:lineRule="auto"/>
      </w:pPr>
      <w:r w:rsidRPr="00B922BA">
        <w:t>Parametrizácia elektromera</w:t>
      </w:r>
    </w:p>
    <w:p w14:paraId="217D99AE" w14:textId="77777777" w:rsidR="00B922BA" w:rsidRPr="00B922BA" w:rsidRDefault="00B922BA" w:rsidP="00B922BA">
      <w:pPr>
        <w:numPr>
          <w:ilvl w:val="0"/>
          <w:numId w:val="21"/>
        </w:numPr>
        <w:spacing w:after="0" w:line="240" w:lineRule="auto"/>
      </w:pPr>
      <w:r w:rsidRPr="00B922BA">
        <w:t>Diaľková (cez komunikačný kanál) alebo lokálna</w:t>
      </w:r>
      <w:r w:rsidRPr="00B922BA">
        <w:br/>
        <w:t>(cez optický port)</w:t>
      </w:r>
    </w:p>
    <w:p w14:paraId="6A7D7995" w14:textId="77777777" w:rsidR="00B922BA" w:rsidRPr="00B922BA" w:rsidRDefault="00B922BA" w:rsidP="00B922BA">
      <w:pPr>
        <w:numPr>
          <w:ilvl w:val="0"/>
          <w:numId w:val="21"/>
        </w:numPr>
        <w:spacing w:after="0" w:line="240" w:lineRule="auto"/>
      </w:pPr>
      <w:r w:rsidRPr="00B922BA">
        <w:t>Priradenie prístupových práv z dátovej centrály</w:t>
      </w:r>
    </w:p>
    <w:p w14:paraId="6AAE2D02" w14:textId="77777777" w:rsidR="00B922BA" w:rsidRPr="00B922BA" w:rsidRDefault="00B922BA" w:rsidP="00B922BA">
      <w:pPr>
        <w:numPr>
          <w:ilvl w:val="0"/>
          <w:numId w:val="21"/>
        </w:numPr>
        <w:spacing w:after="0" w:line="240" w:lineRule="auto"/>
      </w:pPr>
      <w:r w:rsidRPr="00B922BA">
        <w:t>Registrácia udalostí</w:t>
      </w:r>
    </w:p>
    <w:p w14:paraId="37018470" w14:textId="77777777" w:rsidR="00B922BA" w:rsidRPr="00B922BA" w:rsidRDefault="00B922BA" w:rsidP="00B922BA">
      <w:pPr>
        <w:spacing w:after="0" w:line="240" w:lineRule="auto"/>
      </w:pPr>
      <w:r w:rsidRPr="00B922BA">
        <w:t>Kalendár</w:t>
      </w:r>
    </w:p>
    <w:p w14:paraId="504286F1" w14:textId="77777777" w:rsidR="00B922BA" w:rsidRPr="00B922BA" w:rsidRDefault="00B922BA" w:rsidP="00B922BA">
      <w:pPr>
        <w:numPr>
          <w:ilvl w:val="0"/>
          <w:numId w:val="22"/>
        </w:numPr>
        <w:spacing w:after="0" w:line="240" w:lineRule="auto"/>
      </w:pPr>
      <w:r w:rsidRPr="00B922BA">
        <w:t>Až 12 období za rok*</w:t>
      </w:r>
    </w:p>
    <w:p w14:paraId="233FA59E" w14:textId="77777777" w:rsidR="00B922BA" w:rsidRPr="00B922BA" w:rsidRDefault="00B922BA" w:rsidP="00B922BA">
      <w:pPr>
        <w:numPr>
          <w:ilvl w:val="0"/>
          <w:numId w:val="22"/>
        </w:numPr>
        <w:spacing w:after="0" w:line="240" w:lineRule="auto"/>
      </w:pPr>
      <w:r w:rsidRPr="00B922BA">
        <w:t>Až 7 denných profilov týždenne</w:t>
      </w:r>
    </w:p>
    <w:p w14:paraId="5BC15E9C" w14:textId="77777777" w:rsidR="00B922BA" w:rsidRPr="00B922BA" w:rsidRDefault="00B922BA" w:rsidP="00B922BA">
      <w:pPr>
        <w:numPr>
          <w:ilvl w:val="0"/>
          <w:numId w:val="22"/>
        </w:numPr>
        <w:spacing w:after="0" w:line="240" w:lineRule="auto"/>
      </w:pPr>
      <w:r w:rsidRPr="00B922BA">
        <w:t>Až 30 špeciálnych dní v roku</w:t>
      </w:r>
    </w:p>
    <w:p w14:paraId="24577A10" w14:textId="77777777" w:rsidR="00B922BA" w:rsidRPr="00B922BA" w:rsidRDefault="00B922BA" w:rsidP="00B922BA">
      <w:pPr>
        <w:spacing w:after="0" w:line="240" w:lineRule="auto"/>
      </w:pPr>
      <w:proofErr w:type="spellStart"/>
      <w:r w:rsidRPr="00B922BA">
        <w:t>Autokontrola</w:t>
      </w:r>
      <w:proofErr w:type="spellEnd"/>
    </w:p>
    <w:p w14:paraId="4AF28729" w14:textId="77777777" w:rsidR="00B922BA" w:rsidRPr="00B922BA" w:rsidRDefault="00B922BA" w:rsidP="00B922BA">
      <w:pPr>
        <w:numPr>
          <w:ilvl w:val="0"/>
          <w:numId w:val="23"/>
        </w:numPr>
        <w:spacing w:after="0" w:line="240" w:lineRule="auto"/>
      </w:pPr>
      <w:r w:rsidRPr="00B922BA">
        <w:t>Vstavaný test na samokontrolu</w:t>
      </w:r>
    </w:p>
    <w:p w14:paraId="55381772" w14:textId="77777777" w:rsidR="00B922BA" w:rsidRPr="00B922BA" w:rsidRDefault="00B922BA" w:rsidP="00B922BA">
      <w:pPr>
        <w:numPr>
          <w:ilvl w:val="0"/>
          <w:numId w:val="23"/>
        </w:numPr>
        <w:spacing w:after="0" w:line="240" w:lineRule="auto"/>
      </w:pPr>
      <w:r w:rsidRPr="00B922BA">
        <w:t xml:space="preserve">Archivácia výsledkov </w:t>
      </w:r>
      <w:proofErr w:type="spellStart"/>
      <w:r w:rsidRPr="00B922BA">
        <w:t>autokontroly</w:t>
      </w:r>
      <w:proofErr w:type="spellEnd"/>
    </w:p>
    <w:p w14:paraId="63E84B4D" w14:textId="77777777" w:rsidR="00B922BA" w:rsidRPr="00B922BA" w:rsidRDefault="00B922BA" w:rsidP="00B922BA">
      <w:pPr>
        <w:numPr>
          <w:ilvl w:val="0"/>
          <w:numId w:val="23"/>
        </w:numPr>
        <w:spacing w:after="0" w:line="240" w:lineRule="auto"/>
      </w:pPr>
      <w:r w:rsidRPr="00B922BA">
        <w:t>Rýchla reakcia pri závažných poruchách</w:t>
      </w:r>
    </w:p>
    <w:p w14:paraId="619DAF79" w14:textId="77777777" w:rsidR="00B922BA" w:rsidRPr="00B922BA" w:rsidRDefault="00B922BA" w:rsidP="00B922BA">
      <w:pPr>
        <w:spacing w:after="0" w:line="240" w:lineRule="auto"/>
      </w:pPr>
      <w:r w:rsidRPr="00B922BA">
        <w:t>Displej</w:t>
      </w:r>
    </w:p>
    <w:p w14:paraId="7961A160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LCD, 8 číslic, nastaviteľné desatinné miesto</w:t>
      </w:r>
    </w:p>
    <w:p w14:paraId="3178D9B6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Špeciálne symboly, identifikačné údaje podľa</w:t>
      </w:r>
      <w:r w:rsidRPr="00B922BA">
        <w:br/>
        <w:t>IEC 62056-61 (OBIS)</w:t>
      </w:r>
    </w:p>
    <w:p w14:paraId="0444DC16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Zobrazenie meraných údajov a špecifických správ</w:t>
      </w:r>
    </w:p>
    <w:p w14:paraId="60BBD79C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Dynamická zmena zobrazenia (rolovanie)</w:t>
      </w:r>
    </w:p>
    <w:p w14:paraId="214B6E8A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proofErr w:type="spellStart"/>
      <w:r w:rsidRPr="00B922BA">
        <w:t>Autotestovanie</w:t>
      </w:r>
      <w:proofErr w:type="spellEnd"/>
      <w:r w:rsidRPr="00B922BA">
        <w:t xml:space="preserve"> displeja</w:t>
      </w:r>
    </w:p>
    <w:p w14:paraId="65DC6911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Podsvietenie</w:t>
      </w:r>
    </w:p>
    <w:p w14:paraId="53B78F36" w14:textId="77777777" w:rsidR="00B922BA" w:rsidRPr="00B922BA" w:rsidRDefault="00B922BA" w:rsidP="00B922BA">
      <w:pPr>
        <w:numPr>
          <w:ilvl w:val="0"/>
          <w:numId w:val="24"/>
        </w:numPr>
        <w:spacing w:after="0" w:line="240" w:lineRule="auto"/>
      </w:pPr>
      <w:r w:rsidRPr="00B922BA">
        <w:t>Režim spánku</w:t>
      </w:r>
    </w:p>
    <w:p w14:paraId="43FDE2E2" w14:textId="77777777" w:rsidR="00B922BA" w:rsidRPr="00B922BA" w:rsidRDefault="00B922BA" w:rsidP="00B922BA">
      <w:pPr>
        <w:spacing w:after="0" w:line="240" w:lineRule="auto"/>
      </w:pPr>
      <w:r w:rsidRPr="00B922BA">
        <w:t>Bezpečnosť údajov</w:t>
      </w:r>
    </w:p>
    <w:p w14:paraId="7DF5D0E3" w14:textId="77777777" w:rsidR="00B922BA" w:rsidRPr="00B922BA" w:rsidRDefault="00B922BA" w:rsidP="00B922BA">
      <w:pPr>
        <w:numPr>
          <w:ilvl w:val="0"/>
          <w:numId w:val="25"/>
        </w:numPr>
        <w:spacing w:after="0" w:line="240" w:lineRule="auto"/>
      </w:pPr>
      <w:r w:rsidRPr="00B922BA">
        <w:t>Šifrované komunikácia*</w:t>
      </w:r>
    </w:p>
    <w:p w14:paraId="5A5B9E08" w14:textId="77777777" w:rsidR="00B922BA" w:rsidRPr="00B922BA" w:rsidRDefault="00B922BA" w:rsidP="00B922BA">
      <w:pPr>
        <w:numPr>
          <w:ilvl w:val="0"/>
          <w:numId w:val="25"/>
        </w:numPr>
        <w:spacing w:after="0" w:line="240" w:lineRule="auto"/>
      </w:pPr>
      <w:r w:rsidRPr="00B922BA">
        <w:t>Prístupy k dátam podľa prístupových práv</w:t>
      </w:r>
    </w:p>
    <w:p w14:paraId="07CA85A2" w14:textId="77777777" w:rsidR="00B922BA" w:rsidRPr="00B922BA" w:rsidRDefault="00B922BA" w:rsidP="00B922BA">
      <w:pPr>
        <w:numPr>
          <w:ilvl w:val="0"/>
          <w:numId w:val="25"/>
        </w:numPr>
        <w:spacing w:after="0" w:line="240" w:lineRule="auto"/>
      </w:pPr>
      <w:r w:rsidRPr="00B922BA">
        <w:t>Registrácia udalostí</w:t>
      </w:r>
    </w:p>
    <w:p w14:paraId="7F753A77" w14:textId="77777777" w:rsidR="00B922BA" w:rsidRPr="00B922BA" w:rsidRDefault="00B922BA" w:rsidP="00B922BA">
      <w:pPr>
        <w:numPr>
          <w:ilvl w:val="0"/>
          <w:numId w:val="25"/>
        </w:numPr>
        <w:spacing w:after="0" w:line="240" w:lineRule="auto"/>
      </w:pPr>
      <w:r w:rsidRPr="00B922BA">
        <w:t>Ochrana firmvéru</w:t>
      </w:r>
    </w:p>
    <w:p w14:paraId="4F50E449" w14:textId="77777777" w:rsidR="00B922BA" w:rsidRPr="00B922BA" w:rsidRDefault="00B922BA" w:rsidP="00B922BA">
      <w:pPr>
        <w:spacing w:after="0" w:line="240" w:lineRule="auto"/>
      </w:pPr>
      <w:r w:rsidRPr="00B922BA">
        <w:t>Upgrade softvéru</w:t>
      </w:r>
    </w:p>
    <w:p w14:paraId="6D52A480" w14:textId="77777777" w:rsidR="00B922BA" w:rsidRPr="00B922BA" w:rsidRDefault="00B922BA" w:rsidP="00B922BA">
      <w:pPr>
        <w:numPr>
          <w:ilvl w:val="0"/>
          <w:numId w:val="26"/>
        </w:numPr>
        <w:spacing w:after="0" w:line="240" w:lineRule="auto"/>
      </w:pPr>
      <w:r w:rsidRPr="00B922BA">
        <w:t xml:space="preserve">Diaľkový a lokálny </w:t>
      </w:r>
      <w:proofErr w:type="spellStart"/>
      <w:r w:rsidRPr="00B922BA">
        <w:t>uprgade</w:t>
      </w:r>
      <w:proofErr w:type="spellEnd"/>
      <w:r w:rsidRPr="00B922BA">
        <w:t xml:space="preserve"> softvéru</w:t>
      </w:r>
    </w:p>
    <w:p w14:paraId="167DB67E" w14:textId="77777777" w:rsidR="00B922BA" w:rsidRPr="00B922BA" w:rsidRDefault="00B922BA" w:rsidP="00B922BA">
      <w:pPr>
        <w:spacing w:after="0" w:line="240" w:lineRule="auto"/>
      </w:pPr>
      <w:r w:rsidRPr="00B922BA">
        <w:t>Rezervný zdroj napájania</w:t>
      </w:r>
    </w:p>
    <w:p w14:paraId="6FCEBA24" w14:textId="77777777" w:rsidR="00B922BA" w:rsidRPr="00B922BA" w:rsidRDefault="00B922BA" w:rsidP="00B922BA">
      <w:pPr>
        <w:numPr>
          <w:ilvl w:val="0"/>
          <w:numId w:val="27"/>
        </w:numPr>
        <w:spacing w:after="0" w:line="240" w:lineRule="auto"/>
      </w:pPr>
      <w:r w:rsidRPr="00B922BA">
        <w:t>Záložná batéria pre napájanie v režime spánku</w:t>
      </w:r>
      <w:r w:rsidRPr="00B922BA">
        <w:br/>
        <w:t>(životnosť až 20 rokov)</w:t>
      </w:r>
    </w:p>
    <w:p w14:paraId="68C7E406" w14:textId="77777777" w:rsidR="00B922BA" w:rsidRPr="00B922BA" w:rsidRDefault="00B922BA" w:rsidP="00B922BA">
      <w:pPr>
        <w:spacing w:after="0" w:line="240" w:lineRule="auto"/>
      </w:pPr>
      <w:proofErr w:type="spellStart"/>
      <w:r w:rsidRPr="00B922BA">
        <w:t>Kontštrukcia</w:t>
      </w:r>
      <w:proofErr w:type="spellEnd"/>
      <w:r w:rsidRPr="00B922BA">
        <w:t xml:space="preserve"> puzdra</w:t>
      </w:r>
    </w:p>
    <w:p w14:paraId="57839837" w14:textId="77777777" w:rsidR="00B922BA" w:rsidRPr="00B922BA" w:rsidRDefault="00B922BA" w:rsidP="00B922BA">
      <w:pPr>
        <w:numPr>
          <w:ilvl w:val="0"/>
          <w:numId w:val="28"/>
        </w:numPr>
        <w:spacing w:after="0" w:line="240" w:lineRule="auto"/>
      </w:pPr>
      <w:r w:rsidRPr="00B922BA">
        <w:t xml:space="preserve">Nehorľavý </w:t>
      </w:r>
      <w:proofErr w:type="spellStart"/>
      <w:r w:rsidRPr="00B922BA">
        <w:t>polykarbonát</w:t>
      </w:r>
      <w:proofErr w:type="spellEnd"/>
    </w:p>
    <w:p w14:paraId="6E734E3E" w14:textId="77777777" w:rsidR="00B922BA" w:rsidRPr="00B922BA" w:rsidRDefault="00B922BA" w:rsidP="00B922BA">
      <w:pPr>
        <w:numPr>
          <w:ilvl w:val="0"/>
          <w:numId w:val="28"/>
        </w:numPr>
        <w:spacing w:after="0" w:line="240" w:lineRule="auto"/>
      </w:pPr>
      <w:r w:rsidRPr="00B922BA">
        <w:t>Stupeň krytia IP 54</w:t>
      </w:r>
    </w:p>
    <w:p w14:paraId="588D9FAD" w14:textId="77777777" w:rsidR="00B922BA" w:rsidRPr="00B922BA" w:rsidRDefault="00B922BA" w:rsidP="00B922BA">
      <w:pPr>
        <w:spacing w:after="0" w:line="240" w:lineRule="auto"/>
      </w:pPr>
      <w:r w:rsidRPr="00B922BA">
        <w:t xml:space="preserve">Udalosti a </w:t>
      </w:r>
      <w:proofErr w:type="spellStart"/>
      <w:r w:rsidRPr="00B922BA">
        <w:t>alarmové</w:t>
      </w:r>
      <w:proofErr w:type="spellEnd"/>
      <w:r w:rsidRPr="00B922BA">
        <w:t xml:space="preserve"> hlásenia</w:t>
      </w:r>
    </w:p>
    <w:p w14:paraId="4C339321" w14:textId="77777777" w:rsidR="00B922BA" w:rsidRPr="00B922BA" w:rsidRDefault="00B922BA" w:rsidP="00B922BA">
      <w:pPr>
        <w:numPr>
          <w:ilvl w:val="0"/>
          <w:numId w:val="29"/>
        </w:numPr>
        <w:spacing w:after="0" w:line="240" w:lineRule="auto"/>
      </w:pPr>
      <w:r w:rsidRPr="00B922BA">
        <w:t>Aktuálny stav meracích bodov, parametrov</w:t>
      </w:r>
      <w:r w:rsidRPr="00B922BA">
        <w:br/>
        <w:t xml:space="preserve">a </w:t>
      </w:r>
      <w:proofErr w:type="spellStart"/>
      <w:r w:rsidRPr="00B922BA">
        <w:t>alarmových</w:t>
      </w:r>
      <w:proofErr w:type="spellEnd"/>
      <w:r w:rsidRPr="00B922BA">
        <w:t xml:space="preserve"> udalostí. Časové pečiatky.</w:t>
      </w:r>
    </w:p>
    <w:p w14:paraId="71A02650" w14:textId="77777777" w:rsidR="00B922BA" w:rsidRPr="00B922BA" w:rsidRDefault="00B922BA" w:rsidP="00B922BA">
      <w:pPr>
        <w:numPr>
          <w:ilvl w:val="0"/>
          <w:numId w:val="29"/>
        </w:numPr>
        <w:spacing w:after="0" w:line="240" w:lineRule="auto"/>
      </w:pPr>
      <w:r w:rsidRPr="00B922BA">
        <w:t>Spracovanie udalostí zahŕňa: registráciu</w:t>
      </w:r>
      <w:r w:rsidRPr="00B922BA">
        <w:br/>
        <w:t>v špeciálnom registri, zaslanie správy a</w:t>
      </w:r>
      <w:r w:rsidRPr="00B922BA">
        <w:br/>
        <w:t>zobrazenie udalosti na displeji, v zvláštnych</w:t>
      </w:r>
      <w:r w:rsidRPr="00B922BA">
        <w:br/>
        <w:t>prípadoch vypnutie napájania.</w:t>
      </w:r>
    </w:p>
    <w:p w14:paraId="27EAB649" w14:textId="77777777" w:rsidR="00B922BA" w:rsidRPr="00B922BA" w:rsidRDefault="00B922BA" w:rsidP="00B922BA">
      <w:pPr>
        <w:numPr>
          <w:ilvl w:val="0"/>
          <w:numId w:val="29"/>
        </w:numPr>
        <w:spacing w:after="0" w:line="240" w:lineRule="auto"/>
      </w:pPr>
      <w:r w:rsidRPr="00B922BA">
        <w:t>Až 8 typov správ o udalostiach</w:t>
      </w:r>
    </w:p>
    <w:p w14:paraId="725FE5A9" w14:textId="77777777" w:rsidR="00B922BA" w:rsidRPr="00B922BA" w:rsidRDefault="00B922BA" w:rsidP="00B922BA">
      <w:pPr>
        <w:spacing w:after="0" w:line="240" w:lineRule="auto"/>
      </w:pPr>
      <w:r w:rsidRPr="00B922BA">
        <w:lastRenderedPageBreak/>
        <w:t>Podpora meradiel iných výrobcov</w:t>
      </w:r>
    </w:p>
    <w:p w14:paraId="63FA67BF" w14:textId="77777777" w:rsidR="00B922BA" w:rsidRPr="00B922BA" w:rsidRDefault="00B922BA" w:rsidP="00B922BA">
      <w:pPr>
        <w:numPr>
          <w:ilvl w:val="0"/>
          <w:numId w:val="30"/>
        </w:numPr>
        <w:spacing w:after="0" w:line="240" w:lineRule="auto"/>
      </w:pPr>
      <w:r w:rsidRPr="00B922BA">
        <w:t>Získavanie dát (1 hodina/24 hodín)</w:t>
      </w:r>
    </w:p>
    <w:p w14:paraId="186B0532" w14:textId="77777777" w:rsidR="00B922BA" w:rsidRPr="00B922BA" w:rsidRDefault="00B922BA" w:rsidP="00B922BA">
      <w:pPr>
        <w:numPr>
          <w:ilvl w:val="0"/>
          <w:numId w:val="30"/>
        </w:numPr>
        <w:spacing w:after="0" w:line="240" w:lineRule="auto"/>
      </w:pPr>
      <w:r w:rsidRPr="00B922BA">
        <w:t>Kontrola stavu (jedenkrát za hodinu)</w:t>
      </w:r>
    </w:p>
    <w:p w14:paraId="5CB31DD6" w14:textId="77777777" w:rsidR="00B922BA" w:rsidRPr="00B922BA" w:rsidRDefault="00B922BA" w:rsidP="00B922BA">
      <w:pPr>
        <w:numPr>
          <w:ilvl w:val="0"/>
          <w:numId w:val="30"/>
        </w:numPr>
        <w:spacing w:after="0" w:line="240" w:lineRule="auto"/>
      </w:pPr>
      <w:r w:rsidRPr="00B922BA">
        <w:t>Riadenie udalostí</w:t>
      </w:r>
    </w:p>
    <w:p w14:paraId="5E8C904E" w14:textId="77777777" w:rsidR="00B922BA" w:rsidRPr="00B922BA" w:rsidRDefault="00B922BA" w:rsidP="00B922BA">
      <w:pPr>
        <w:numPr>
          <w:ilvl w:val="0"/>
          <w:numId w:val="30"/>
        </w:numPr>
        <w:spacing w:after="0" w:line="240" w:lineRule="auto"/>
      </w:pPr>
      <w:r w:rsidRPr="00B922BA">
        <w:t>Ovládanie zariadení</w:t>
      </w:r>
    </w:p>
    <w:p w14:paraId="5188D9F3" w14:textId="77777777" w:rsidR="00B922BA" w:rsidRPr="00B922BA" w:rsidRDefault="00B922BA" w:rsidP="00B922BA">
      <w:pPr>
        <w:spacing w:after="0" w:line="240" w:lineRule="auto"/>
      </w:pPr>
      <w:r w:rsidRPr="00B922BA">
        <w:t>Ostatné možnosti</w:t>
      </w:r>
    </w:p>
    <w:p w14:paraId="0A1E2269" w14:textId="77777777" w:rsidR="00B922BA" w:rsidRPr="00B922BA" w:rsidRDefault="00B922BA" w:rsidP="00B922BA">
      <w:pPr>
        <w:numPr>
          <w:ilvl w:val="0"/>
          <w:numId w:val="31"/>
        </w:numPr>
        <w:spacing w:after="0" w:line="240" w:lineRule="auto"/>
      </w:pPr>
      <w:r w:rsidRPr="00B922BA">
        <w:t xml:space="preserve">Detekcia magnetických polí: </w:t>
      </w:r>
      <w:proofErr w:type="spellStart"/>
      <w:r w:rsidRPr="00B922BA">
        <w:t>reed</w:t>
      </w:r>
      <w:proofErr w:type="spellEnd"/>
      <w:r w:rsidRPr="00B922BA">
        <w:t xml:space="preserve"> kontakt alebo</w:t>
      </w:r>
      <w:r w:rsidRPr="00B922BA">
        <w:br/>
      </w:r>
      <w:proofErr w:type="spellStart"/>
      <w:r w:rsidRPr="00B922BA">
        <w:t>Hallová</w:t>
      </w:r>
      <w:proofErr w:type="spellEnd"/>
      <w:r w:rsidRPr="00B922BA">
        <w:t xml:space="preserve"> sonda</w:t>
      </w:r>
    </w:p>
    <w:p w14:paraId="411AD589" w14:textId="77777777" w:rsidR="00B922BA" w:rsidRPr="00B922BA" w:rsidRDefault="00B922BA" w:rsidP="00B922BA">
      <w:pPr>
        <w:numPr>
          <w:ilvl w:val="0"/>
          <w:numId w:val="31"/>
        </w:numPr>
        <w:spacing w:after="0" w:line="240" w:lineRule="auto"/>
      </w:pPr>
      <w:r w:rsidRPr="00B922BA">
        <w:t>Detekcia neoprávnených odberov:</w:t>
      </w:r>
    </w:p>
    <w:p w14:paraId="3D7EB5DF" w14:textId="77777777" w:rsidR="00B922BA" w:rsidRPr="00B922BA" w:rsidRDefault="00B922BA" w:rsidP="00B922BA">
      <w:pPr>
        <w:numPr>
          <w:ilvl w:val="1"/>
          <w:numId w:val="31"/>
        </w:numPr>
        <w:spacing w:after="0" w:line="240" w:lineRule="auto"/>
      </w:pPr>
      <w:r w:rsidRPr="00B922BA">
        <w:t xml:space="preserve">dva meracie kanály – </w:t>
      </w:r>
      <w:proofErr w:type="spellStart"/>
      <w:r w:rsidRPr="00B922BA">
        <w:t>shunt</w:t>
      </w:r>
      <w:proofErr w:type="spellEnd"/>
      <w:r w:rsidRPr="00B922BA">
        <w:t xml:space="preserve"> vo fázovom a prúdový transformátor (CT) v nulovom vodiči</w:t>
      </w:r>
    </w:p>
    <w:p w14:paraId="41140254" w14:textId="77777777" w:rsidR="00B922BA" w:rsidRPr="00B922BA" w:rsidRDefault="00B922BA" w:rsidP="00B922BA">
      <w:pPr>
        <w:numPr>
          <w:ilvl w:val="1"/>
          <w:numId w:val="31"/>
        </w:numPr>
        <w:spacing w:after="0" w:line="240" w:lineRule="auto"/>
      </w:pPr>
      <w:proofErr w:type="spellStart"/>
      <w:r w:rsidRPr="00B922BA">
        <w:t>shunt</w:t>
      </w:r>
      <w:proofErr w:type="spellEnd"/>
      <w:r w:rsidRPr="00B922BA">
        <w:t xml:space="preserve"> vo fázovom a rozdielový senzor (cievka) v nulovom vodiči</w:t>
      </w:r>
    </w:p>
    <w:p w14:paraId="37AA33F2" w14:textId="77777777" w:rsidR="00B922BA" w:rsidRPr="00B922BA" w:rsidRDefault="00B922BA" w:rsidP="00B922BA">
      <w:pPr>
        <w:numPr>
          <w:ilvl w:val="1"/>
          <w:numId w:val="31"/>
        </w:numPr>
        <w:spacing w:after="0" w:line="240" w:lineRule="auto"/>
      </w:pPr>
      <w:proofErr w:type="spellStart"/>
      <w:r w:rsidRPr="00B922BA">
        <w:t>shunt</w:t>
      </w:r>
      <w:proofErr w:type="spellEnd"/>
      <w:r w:rsidRPr="00B922BA">
        <w:t xml:space="preserve"> vo fázovom a základné relé v nulovom vodiči</w:t>
      </w:r>
    </w:p>
    <w:p w14:paraId="1797A62E" w14:textId="77777777" w:rsidR="00B922BA" w:rsidRPr="00B922BA" w:rsidRDefault="00B922BA" w:rsidP="00B922BA">
      <w:pPr>
        <w:spacing w:after="0" w:line="240" w:lineRule="auto"/>
      </w:pPr>
      <w:r w:rsidRPr="00B922BA">
        <w:rPr>
          <w:vertAlign w:val="superscript"/>
        </w:rPr>
        <w:t>* voliteľné, v závislosti od modelu</w:t>
      </w:r>
    </w:p>
    <w:p w14:paraId="2FCEEF54" w14:textId="77777777" w:rsidR="00B922BA" w:rsidRPr="00B922BA" w:rsidRDefault="00B922BA" w:rsidP="00B922BA">
      <w:pPr>
        <w:spacing w:after="0" w:line="240" w:lineRule="auto"/>
      </w:pPr>
      <w:r w:rsidRPr="00B922BA">
        <w:t> </w:t>
      </w:r>
    </w:p>
    <w:p w14:paraId="4BA45D77" w14:textId="1EB518B4" w:rsidR="00B922BA" w:rsidRPr="00B922BA" w:rsidRDefault="00B922BA" w:rsidP="00B922BA">
      <w:pPr>
        <w:spacing w:after="0" w:line="240" w:lineRule="auto"/>
      </w:pPr>
      <w:hyperlink r:id="rId7" w:history="1">
        <w:r w:rsidRPr="00B922BA">
          <w:rPr>
            <w:rStyle w:val="Hypertextovprepojenie"/>
            <w:b/>
            <w:bCs/>
          </w:rPr>
          <w:t>TECHNICKÉ ÚDAJE</w:t>
        </w:r>
      </w:hyperlink>
      <w:r>
        <w:rPr>
          <w:noProof/>
        </w:rPr>
        <w:drawing>
          <wp:anchor distT="0" distB="0" distL="114300" distR="114300" simplePos="0" relativeHeight="251659264" behindDoc="0" locked="0" layoutInCell="1" allowOverlap="1" wp14:anchorId="1A5DBE1C" wp14:editId="447DE979">
            <wp:simplePos x="0" y="0"/>
            <wp:positionH relativeFrom="column">
              <wp:posOffset>2909570</wp:posOffset>
            </wp:positionH>
            <wp:positionV relativeFrom="paragraph">
              <wp:posOffset>163830</wp:posOffset>
            </wp:positionV>
            <wp:extent cx="2905125" cy="2178685"/>
            <wp:effectExtent l="0" t="0" r="0" b="0"/>
            <wp:wrapNone/>
            <wp:docPr id="31821571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72F39" w14:textId="6652904E" w:rsidR="00B922BA" w:rsidRPr="00B922BA" w:rsidRDefault="00B922BA" w:rsidP="00B922BA">
      <w:pPr>
        <w:spacing w:after="0" w:line="240" w:lineRule="auto"/>
        <w:rPr>
          <w:rStyle w:val="Hypertextovprepojeni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8405D2" wp14:editId="7AF71081">
            <wp:simplePos x="0" y="0"/>
            <wp:positionH relativeFrom="margin">
              <wp:posOffset>0</wp:posOffset>
            </wp:positionH>
            <wp:positionV relativeFrom="paragraph">
              <wp:posOffset>1745615</wp:posOffset>
            </wp:positionV>
            <wp:extent cx="2724150" cy="2042795"/>
            <wp:effectExtent l="0" t="0" r="0" b="0"/>
            <wp:wrapNone/>
            <wp:docPr id="1443918149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48C5FC" wp14:editId="53944A66">
            <wp:simplePos x="0" y="0"/>
            <wp:positionH relativeFrom="margin">
              <wp:posOffset>3190875</wp:posOffset>
            </wp:positionH>
            <wp:positionV relativeFrom="paragraph">
              <wp:posOffset>1750060</wp:posOffset>
            </wp:positionV>
            <wp:extent cx="2552700" cy="1914525"/>
            <wp:effectExtent l="0" t="0" r="0" b="9525"/>
            <wp:wrapNone/>
            <wp:docPr id="66047399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2D68E7" wp14:editId="13B9A24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76500" cy="1857375"/>
            <wp:effectExtent l="0" t="0" r="0" b="9525"/>
            <wp:wrapNone/>
            <wp:docPr id="106762377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BBC79B3" wp14:editId="3EAB7206">
            <wp:extent cx="3009900" cy="2257425"/>
            <wp:effectExtent l="0" t="0" r="0" b="9525"/>
            <wp:docPr id="89869988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2BA">
        <w:fldChar w:fldCharType="begin"/>
      </w:r>
      <w:r w:rsidRPr="00B922BA">
        <w:instrText>HYPERLINK "http://www.transtech-sk.eu/sk/produkty/smart-ims-elektromery/detail/np73e-3-x-x/asset/photos/galleries/np73e-3-x-x-16-11-2017-13-55-50/original/1510820360_np73e_1_drotovy_mbus_konektor.jpg" \o ""</w:instrText>
      </w:r>
      <w:r w:rsidRPr="00B922BA">
        <w:fldChar w:fldCharType="separate"/>
      </w:r>
    </w:p>
    <w:p w14:paraId="74FB7346" w14:textId="1933766A" w:rsidR="00B922BA" w:rsidRPr="00B922BA" w:rsidRDefault="00B922BA" w:rsidP="00B922BA">
      <w:pPr>
        <w:spacing w:after="0" w:line="240" w:lineRule="auto"/>
      </w:pPr>
      <w:r w:rsidRPr="00B922BA">
        <w:fldChar w:fldCharType="end"/>
      </w:r>
    </w:p>
    <w:p w14:paraId="6D822EE6" w14:textId="38DE6343" w:rsidR="00B922BA" w:rsidRPr="00B922BA" w:rsidRDefault="00B922BA" w:rsidP="00B922BA">
      <w:pPr>
        <w:spacing w:after="0" w:line="240" w:lineRule="auto"/>
        <w:rPr>
          <w:rStyle w:val="Hypertextovprepojenie"/>
        </w:rPr>
      </w:pPr>
      <w:r w:rsidRPr="00B922BA">
        <w:fldChar w:fldCharType="begin"/>
      </w:r>
      <w:r w:rsidRPr="00B922BA">
        <w:instrText>HYPERLINK "http://www.transtech-sk.eu/sk/produkty/smart-ims-elektromery/detail/np73e-3-x-x/asset/photos/galleries/np73e-3-x-x-16-11-2017-13-55-50/original/1510820359_np73e_1_rs485_konektor.jpg" \o ""</w:instrText>
      </w:r>
      <w:r w:rsidRPr="00B922BA">
        <w:fldChar w:fldCharType="separate"/>
      </w:r>
    </w:p>
    <w:p w14:paraId="364E321B" w14:textId="02A81AA8" w:rsidR="00B922BA" w:rsidRPr="00B922BA" w:rsidRDefault="00B922BA" w:rsidP="00B922BA">
      <w:pPr>
        <w:spacing w:after="0" w:line="240" w:lineRule="auto"/>
      </w:pPr>
      <w:r w:rsidRPr="00B922BA">
        <w:fldChar w:fldCharType="end"/>
      </w:r>
    </w:p>
    <w:p w14:paraId="70E4F5B8" w14:textId="3EAE10B1" w:rsidR="00B922BA" w:rsidRPr="00B922BA" w:rsidRDefault="00B922BA" w:rsidP="00B922BA">
      <w:pPr>
        <w:spacing w:after="0" w:line="240" w:lineRule="auto"/>
        <w:rPr>
          <w:rStyle w:val="Hypertextovprepojenie"/>
        </w:rPr>
      </w:pPr>
      <w:r w:rsidRPr="00B922BA">
        <w:fldChar w:fldCharType="begin"/>
      </w:r>
      <w:r w:rsidRPr="00B922BA">
        <w:instrText>HYPERLINK "http://www.transtech-sk.eu/sk/produkty/smart-ims-elektromery/detail/np73e-3-x-x/asset/photos/galleries/np73e-3-x-x-16-11-2017-13-55-50/original/1510820361_np73e_1_cmbus_konektor.jpg" \o ""</w:instrText>
      </w:r>
      <w:r w:rsidRPr="00B922BA">
        <w:fldChar w:fldCharType="separate"/>
      </w:r>
    </w:p>
    <w:p w14:paraId="1AB391BA" w14:textId="7689743F" w:rsidR="00B922BA" w:rsidRPr="00B922BA" w:rsidRDefault="00B922BA" w:rsidP="00B922BA">
      <w:pPr>
        <w:spacing w:after="0" w:line="240" w:lineRule="auto"/>
      </w:pPr>
      <w:r w:rsidRPr="00B922BA">
        <w:fldChar w:fldCharType="end"/>
      </w:r>
    </w:p>
    <w:p w14:paraId="75EA460A" w14:textId="071E8257" w:rsidR="00B922BA" w:rsidRPr="00B922BA" w:rsidRDefault="00B922BA" w:rsidP="00B922BA">
      <w:pPr>
        <w:spacing w:after="0" w:line="240" w:lineRule="auto"/>
        <w:rPr>
          <w:rStyle w:val="Hypertextovprepojenie"/>
        </w:rPr>
      </w:pPr>
      <w:r w:rsidRPr="00B922BA">
        <w:fldChar w:fldCharType="begin"/>
      </w:r>
      <w:r w:rsidRPr="00B922BA">
        <w:instrText>HYPERLINK "http://www.transtech-sk.eu/sk/produkty/smart-ims-elektromery/detail/np73e-3-x-x/asset/photos/galleries/np73e-3-x-x-16-11-2017-13-55-50/original/1510838209_np73e_1_gprs_komunikacny_modul.jpg" \o ""</w:instrText>
      </w:r>
      <w:r w:rsidRPr="00B922BA">
        <w:fldChar w:fldCharType="separate"/>
      </w:r>
    </w:p>
    <w:p w14:paraId="378DD3B0" w14:textId="2A1D3384" w:rsidR="00B922BA" w:rsidRPr="00B922BA" w:rsidRDefault="00B922BA" w:rsidP="00B922BA">
      <w:pPr>
        <w:spacing w:after="0" w:line="240" w:lineRule="auto"/>
      </w:pPr>
      <w:r w:rsidRPr="00B922BA">
        <w:fldChar w:fldCharType="end"/>
      </w:r>
    </w:p>
    <w:p w14:paraId="56FEC9B3" w14:textId="303518FD" w:rsidR="00B922BA" w:rsidRPr="00B922BA" w:rsidRDefault="00B922BA" w:rsidP="00B922BA">
      <w:pPr>
        <w:spacing w:after="0" w:line="240" w:lineRule="auto"/>
        <w:rPr>
          <w:rStyle w:val="Hypertextovprepojeni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E93900" wp14:editId="24816984">
            <wp:simplePos x="0" y="0"/>
            <wp:positionH relativeFrom="column">
              <wp:posOffset>1357630</wp:posOffset>
            </wp:positionH>
            <wp:positionV relativeFrom="paragraph">
              <wp:posOffset>170815</wp:posOffset>
            </wp:positionV>
            <wp:extent cx="2832100" cy="2124075"/>
            <wp:effectExtent l="0" t="0" r="6350" b="9525"/>
            <wp:wrapNone/>
            <wp:docPr id="2108459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2BA">
        <w:fldChar w:fldCharType="begin"/>
      </w:r>
      <w:r w:rsidRPr="00B922BA">
        <w:instrText>HYPERLINK "http://www.transtech-sk.eu/sk/produkty/smart-ims-elektromery/detail/np73e-3-x-x/asset/photos/galleries/np73e-3-x-x-16-11-2017-13-55-50/original/1510837761_np73e_1_rozmery_svorkovnice.jpg" \o ""</w:instrText>
      </w:r>
      <w:r w:rsidRPr="00B922BA">
        <w:fldChar w:fldCharType="separate"/>
      </w:r>
    </w:p>
    <w:p w14:paraId="078CABCD" w14:textId="77777777" w:rsidR="00B922BA" w:rsidRPr="00B922BA" w:rsidRDefault="00B922BA" w:rsidP="00B922BA">
      <w:pPr>
        <w:spacing w:after="0" w:line="240" w:lineRule="auto"/>
      </w:pPr>
      <w:r w:rsidRPr="00B922BA">
        <w:fldChar w:fldCharType="end"/>
      </w:r>
    </w:p>
    <w:p w14:paraId="09A554B8" w14:textId="3AA78DCC" w:rsidR="008700A6" w:rsidRDefault="00B922BA" w:rsidP="00B922BA">
      <w:pPr>
        <w:spacing w:after="0" w:line="240" w:lineRule="auto"/>
      </w:pPr>
      <w:hyperlink r:id="rId14" w:history="1">
        <w:r w:rsidRPr="00B922BA">
          <w:rPr>
            <w:rStyle w:val="Hypertextovprepojenie"/>
          </w:rPr>
          <w:br/>
        </w:r>
      </w:hyperlink>
    </w:p>
    <w:sectPr w:rsidR="0087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631"/>
    <w:multiLevelType w:val="multilevel"/>
    <w:tmpl w:val="6AE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62E3C"/>
    <w:multiLevelType w:val="multilevel"/>
    <w:tmpl w:val="FF7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D3E51"/>
    <w:multiLevelType w:val="multilevel"/>
    <w:tmpl w:val="FAB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E6F5A"/>
    <w:multiLevelType w:val="multilevel"/>
    <w:tmpl w:val="611C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D30CB"/>
    <w:multiLevelType w:val="multilevel"/>
    <w:tmpl w:val="3F6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962D5"/>
    <w:multiLevelType w:val="multilevel"/>
    <w:tmpl w:val="A54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B464C"/>
    <w:multiLevelType w:val="multilevel"/>
    <w:tmpl w:val="4E2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C3CB8"/>
    <w:multiLevelType w:val="multilevel"/>
    <w:tmpl w:val="1DC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577E7"/>
    <w:multiLevelType w:val="multilevel"/>
    <w:tmpl w:val="3F4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C526D"/>
    <w:multiLevelType w:val="multilevel"/>
    <w:tmpl w:val="CA86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14D15"/>
    <w:multiLevelType w:val="multilevel"/>
    <w:tmpl w:val="C8A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B1FBB"/>
    <w:multiLevelType w:val="multilevel"/>
    <w:tmpl w:val="12E6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F6FF4"/>
    <w:multiLevelType w:val="multilevel"/>
    <w:tmpl w:val="8CF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03832"/>
    <w:multiLevelType w:val="multilevel"/>
    <w:tmpl w:val="316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76D8A"/>
    <w:multiLevelType w:val="multilevel"/>
    <w:tmpl w:val="1D48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A4B5A"/>
    <w:multiLevelType w:val="multilevel"/>
    <w:tmpl w:val="102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B77C6E"/>
    <w:multiLevelType w:val="multilevel"/>
    <w:tmpl w:val="949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E345A"/>
    <w:multiLevelType w:val="multilevel"/>
    <w:tmpl w:val="4C3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169AB"/>
    <w:multiLevelType w:val="multilevel"/>
    <w:tmpl w:val="08A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C5D6A"/>
    <w:multiLevelType w:val="multilevel"/>
    <w:tmpl w:val="CDDC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674CD"/>
    <w:multiLevelType w:val="multilevel"/>
    <w:tmpl w:val="500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C4BDA"/>
    <w:multiLevelType w:val="multilevel"/>
    <w:tmpl w:val="495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C0F82"/>
    <w:multiLevelType w:val="multilevel"/>
    <w:tmpl w:val="5D82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C1CFC"/>
    <w:multiLevelType w:val="multilevel"/>
    <w:tmpl w:val="2DB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C62FC"/>
    <w:multiLevelType w:val="multilevel"/>
    <w:tmpl w:val="72C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90D2B"/>
    <w:multiLevelType w:val="multilevel"/>
    <w:tmpl w:val="AA1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22D0C"/>
    <w:multiLevelType w:val="multilevel"/>
    <w:tmpl w:val="C56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03F04"/>
    <w:multiLevelType w:val="multilevel"/>
    <w:tmpl w:val="722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33849"/>
    <w:multiLevelType w:val="multilevel"/>
    <w:tmpl w:val="F3E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B5740"/>
    <w:multiLevelType w:val="multilevel"/>
    <w:tmpl w:val="EFE6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C12DE2"/>
    <w:multiLevelType w:val="multilevel"/>
    <w:tmpl w:val="C20E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526267">
    <w:abstractNumId w:val="29"/>
  </w:num>
  <w:num w:numId="2" w16cid:durableId="1284530802">
    <w:abstractNumId w:val="22"/>
  </w:num>
  <w:num w:numId="3" w16cid:durableId="826748234">
    <w:abstractNumId w:val="7"/>
  </w:num>
  <w:num w:numId="4" w16cid:durableId="1595363474">
    <w:abstractNumId w:val="21"/>
  </w:num>
  <w:num w:numId="5" w16cid:durableId="293289027">
    <w:abstractNumId w:val="5"/>
  </w:num>
  <w:num w:numId="6" w16cid:durableId="146169261">
    <w:abstractNumId w:val="15"/>
  </w:num>
  <w:num w:numId="7" w16cid:durableId="1782720458">
    <w:abstractNumId w:val="1"/>
  </w:num>
  <w:num w:numId="8" w16cid:durableId="2108230371">
    <w:abstractNumId w:val="23"/>
  </w:num>
  <w:num w:numId="9" w16cid:durableId="1500657350">
    <w:abstractNumId w:val="25"/>
  </w:num>
  <w:num w:numId="10" w16cid:durableId="1331517508">
    <w:abstractNumId w:val="3"/>
  </w:num>
  <w:num w:numId="11" w16cid:durableId="478574636">
    <w:abstractNumId w:val="8"/>
  </w:num>
  <w:num w:numId="12" w16cid:durableId="1759859766">
    <w:abstractNumId w:val="30"/>
  </w:num>
  <w:num w:numId="13" w16cid:durableId="1196774102">
    <w:abstractNumId w:val="24"/>
  </w:num>
  <w:num w:numId="14" w16cid:durableId="1211263590">
    <w:abstractNumId w:val="26"/>
  </w:num>
  <w:num w:numId="15" w16cid:durableId="1195147096">
    <w:abstractNumId w:val="28"/>
  </w:num>
  <w:num w:numId="16" w16cid:durableId="993293424">
    <w:abstractNumId w:val="6"/>
  </w:num>
  <w:num w:numId="17" w16cid:durableId="1110467113">
    <w:abstractNumId w:val="11"/>
  </w:num>
  <w:num w:numId="18" w16cid:durableId="1146241129">
    <w:abstractNumId w:val="4"/>
  </w:num>
  <w:num w:numId="19" w16cid:durableId="899483104">
    <w:abstractNumId w:val="10"/>
  </w:num>
  <w:num w:numId="20" w16cid:durableId="492794641">
    <w:abstractNumId w:val="2"/>
  </w:num>
  <w:num w:numId="21" w16cid:durableId="475874089">
    <w:abstractNumId w:val="13"/>
  </w:num>
  <w:num w:numId="22" w16cid:durableId="1020351628">
    <w:abstractNumId w:val="19"/>
  </w:num>
  <w:num w:numId="23" w16cid:durableId="1674068838">
    <w:abstractNumId w:val="12"/>
  </w:num>
  <w:num w:numId="24" w16cid:durableId="1661231219">
    <w:abstractNumId w:val="9"/>
  </w:num>
  <w:num w:numId="25" w16cid:durableId="35203880">
    <w:abstractNumId w:val="20"/>
  </w:num>
  <w:num w:numId="26" w16cid:durableId="181282499">
    <w:abstractNumId w:val="18"/>
  </w:num>
  <w:num w:numId="27" w16cid:durableId="491679030">
    <w:abstractNumId w:val="14"/>
  </w:num>
  <w:num w:numId="28" w16cid:durableId="1095252055">
    <w:abstractNumId w:val="0"/>
  </w:num>
  <w:num w:numId="29" w16cid:durableId="1987855968">
    <w:abstractNumId w:val="16"/>
  </w:num>
  <w:num w:numId="30" w16cid:durableId="2031948911">
    <w:abstractNumId w:val="27"/>
  </w:num>
  <w:num w:numId="31" w16cid:durableId="9405279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A"/>
    <w:rsid w:val="00735DC2"/>
    <w:rsid w:val="008700A6"/>
    <w:rsid w:val="009D4038"/>
    <w:rsid w:val="009F442F"/>
    <w:rsid w:val="00B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BF2F"/>
  <w15:chartTrackingRefBased/>
  <w15:docId w15:val="{FA702A7C-C757-4A9F-AEE9-2593588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22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5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0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8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0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2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5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7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transtech-sk.eu/sk/produkty/smart-ims-elektromery/detail/np73e-3-x-x/asset/uploads/np73e_1_technicke_udaje.jp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transtech-sk.eu/sk/produkty/smart-ims-elektromery/detail/np73e-3-x-x/asset/photos/galleries/np73e-3-x-x-16-11-2017-13-55-50/original/1510837760_np73e_1_schema_zapojenia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Energetika</dc:creator>
  <cp:keywords/>
  <dc:description/>
  <cp:lastModifiedBy>Energetika</cp:lastModifiedBy>
  <cp:revision>1</cp:revision>
  <dcterms:created xsi:type="dcterms:W3CDTF">2024-12-02T12:24:00Z</dcterms:created>
  <dcterms:modified xsi:type="dcterms:W3CDTF">2024-12-02T12:29:00Z</dcterms:modified>
</cp:coreProperties>
</file>